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344F9E" w14:textId="0B087AA1" w:rsidR="000D18AC" w:rsidRDefault="00782E0C" w:rsidP="002535AD">
      <w:pPr>
        <w:jc w:val="center"/>
        <w:rPr>
          <w:b/>
          <w:bCs/>
          <w:sz w:val="28"/>
          <w:szCs w:val="28"/>
          <w:u w:val="single"/>
        </w:rPr>
      </w:pPr>
      <w:proofErr w:type="spellStart"/>
      <w:r w:rsidRPr="002535AD">
        <w:rPr>
          <w:b/>
          <w:bCs/>
          <w:sz w:val="28"/>
          <w:szCs w:val="28"/>
          <w:u w:val="single"/>
        </w:rPr>
        <w:t>WGOS</w:t>
      </w:r>
      <w:proofErr w:type="spellEnd"/>
      <w:r w:rsidRPr="002535AD">
        <w:rPr>
          <w:b/>
          <w:bCs/>
          <w:sz w:val="28"/>
          <w:szCs w:val="28"/>
          <w:u w:val="single"/>
        </w:rPr>
        <w:t xml:space="preserve"> </w:t>
      </w:r>
      <w:r w:rsidR="001B3EF0" w:rsidRPr="002535AD">
        <w:rPr>
          <w:b/>
          <w:bCs/>
          <w:sz w:val="28"/>
          <w:szCs w:val="28"/>
          <w:u w:val="single"/>
        </w:rPr>
        <w:t>1+2</w:t>
      </w:r>
      <w:r w:rsidRPr="002535AD">
        <w:rPr>
          <w:b/>
          <w:bCs/>
          <w:sz w:val="28"/>
          <w:szCs w:val="28"/>
          <w:u w:val="single"/>
        </w:rPr>
        <w:t xml:space="preserve"> webinar Q&amp;A collated</w:t>
      </w:r>
    </w:p>
    <w:tbl>
      <w:tblPr>
        <w:tblStyle w:val="TableGrid"/>
        <w:tblW w:w="15593" w:type="dxa"/>
        <w:tblInd w:w="-714" w:type="dxa"/>
        <w:tblLayout w:type="fixed"/>
        <w:tblLook w:val="04A0" w:firstRow="1" w:lastRow="0" w:firstColumn="1" w:lastColumn="0" w:noHBand="0" w:noVBand="1"/>
      </w:tblPr>
      <w:tblGrid>
        <w:gridCol w:w="1560"/>
        <w:gridCol w:w="7229"/>
        <w:gridCol w:w="6804"/>
      </w:tblGrid>
      <w:tr w:rsidR="00582130" w:rsidRPr="00782E0C" w14:paraId="3F76F1CC" w14:textId="77777777" w:rsidTr="0097563F">
        <w:trPr>
          <w:trHeight w:val="290"/>
        </w:trPr>
        <w:tc>
          <w:tcPr>
            <w:tcW w:w="1560" w:type="dxa"/>
            <w:shd w:val="clear" w:color="auto" w:fill="D9D9D9" w:themeFill="background1" w:themeFillShade="D9"/>
          </w:tcPr>
          <w:p w14:paraId="5398EF8C" w14:textId="13E4022A" w:rsidR="00582130" w:rsidRPr="00341049" w:rsidRDefault="00582130">
            <w:pPr>
              <w:rPr>
                <w:b/>
                <w:bCs/>
                <w:sz w:val="28"/>
                <w:szCs w:val="28"/>
              </w:rPr>
            </w:pPr>
            <w:r w:rsidRPr="00341049">
              <w:rPr>
                <w:b/>
                <w:bCs/>
                <w:sz w:val="28"/>
                <w:szCs w:val="28"/>
              </w:rPr>
              <w:t>Category</w:t>
            </w:r>
          </w:p>
        </w:tc>
        <w:tc>
          <w:tcPr>
            <w:tcW w:w="7229" w:type="dxa"/>
            <w:shd w:val="clear" w:color="auto" w:fill="D9D9D9" w:themeFill="background1" w:themeFillShade="D9"/>
            <w:noWrap/>
          </w:tcPr>
          <w:p w14:paraId="167B1DBD" w14:textId="68EC7D89" w:rsidR="00582130" w:rsidRPr="00341049" w:rsidRDefault="00582130">
            <w:pPr>
              <w:rPr>
                <w:b/>
                <w:bCs/>
                <w:sz w:val="28"/>
                <w:szCs w:val="28"/>
              </w:rPr>
            </w:pPr>
            <w:r w:rsidRPr="00341049">
              <w:rPr>
                <w:b/>
                <w:bCs/>
                <w:sz w:val="28"/>
                <w:szCs w:val="28"/>
              </w:rPr>
              <w:t>Questions</w:t>
            </w:r>
          </w:p>
        </w:tc>
        <w:tc>
          <w:tcPr>
            <w:tcW w:w="6804" w:type="dxa"/>
            <w:shd w:val="clear" w:color="auto" w:fill="D9D9D9" w:themeFill="background1" w:themeFillShade="D9"/>
          </w:tcPr>
          <w:p w14:paraId="0C309954" w14:textId="0C049E05" w:rsidR="00582130" w:rsidRPr="00341049" w:rsidRDefault="00582130">
            <w:pPr>
              <w:rPr>
                <w:b/>
                <w:bCs/>
                <w:sz w:val="28"/>
                <w:szCs w:val="28"/>
              </w:rPr>
            </w:pPr>
            <w:r w:rsidRPr="00341049">
              <w:rPr>
                <w:b/>
                <w:bCs/>
                <w:sz w:val="28"/>
                <w:szCs w:val="28"/>
              </w:rPr>
              <w:t>Answer</w:t>
            </w:r>
          </w:p>
        </w:tc>
      </w:tr>
      <w:tr w:rsidR="00582130" w:rsidRPr="00782E0C" w14:paraId="59687C90" w14:textId="77777777" w:rsidTr="0097563F">
        <w:trPr>
          <w:trHeight w:val="290"/>
        </w:trPr>
        <w:tc>
          <w:tcPr>
            <w:tcW w:w="15593" w:type="dxa"/>
            <w:gridSpan w:val="3"/>
            <w:shd w:val="clear" w:color="auto" w:fill="D9D9D9" w:themeFill="background1" w:themeFillShade="D9"/>
          </w:tcPr>
          <w:p w14:paraId="56536C24" w14:textId="5EF5D358" w:rsidR="00582130" w:rsidRPr="00780282" w:rsidRDefault="00582130" w:rsidP="00284C23">
            <w:pPr>
              <w:rPr>
                <w:b/>
                <w:bCs/>
              </w:rPr>
            </w:pPr>
            <w:proofErr w:type="spellStart"/>
            <w:r w:rsidRPr="00780282">
              <w:rPr>
                <w:b/>
                <w:bCs/>
              </w:rPr>
              <w:t>WGOS</w:t>
            </w:r>
            <w:proofErr w:type="spellEnd"/>
          </w:p>
        </w:tc>
      </w:tr>
      <w:tr w:rsidR="00FF0064" w:rsidRPr="00782E0C" w14:paraId="0D5F04F2" w14:textId="77777777" w:rsidTr="00FF0064">
        <w:trPr>
          <w:trHeight w:val="290"/>
        </w:trPr>
        <w:tc>
          <w:tcPr>
            <w:tcW w:w="1560" w:type="dxa"/>
            <w:vMerge w:val="restart"/>
            <w:shd w:val="clear" w:color="auto" w:fill="auto"/>
          </w:tcPr>
          <w:p w14:paraId="3D43EC54" w14:textId="77777777" w:rsidR="00FF0064" w:rsidRDefault="00FF0064" w:rsidP="002861C2"/>
        </w:tc>
        <w:tc>
          <w:tcPr>
            <w:tcW w:w="7229" w:type="dxa"/>
            <w:shd w:val="clear" w:color="auto" w:fill="auto"/>
            <w:noWrap/>
          </w:tcPr>
          <w:p w14:paraId="71CE272F" w14:textId="06B4DD71"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Are </w:t>
            </w:r>
            <w:proofErr w:type="spellStart"/>
            <w:r w:rsidRPr="00226E62">
              <w:rPr>
                <w:rFonts w:eastAsia="Times New Roman" w:cstheme="minorHAnsi"/>
                <w:lang w:eastAsia="en-GB"/>
              </w:rPr>
              <w:t>WG</w:t>
            </w:r>
            <w:proofErr w:type="spellEnd"/>
            <w:r w:rsidRPr="00226E62">
              <w:rPr>
                <w:rFonts w:eastAsia="Times New Roman" w:cstheme="minorHAnsi"/>
                <w:lang w:eastAsia="en-GB"/>
              </w:rPr>
              <w:t xml:space="preserve"> totally throwing the Opticians Act out in Wales or will they just be writing new legislation to work adjacent to it?</w:t>
            </w:r>
          </w:p>
        </w:tc>
        <w:tc>
          <w:tcPr>
            <w:tcW w:w="6804" w:type="dxa"/>
            <w:shd w:val="clear" w:color="auto" w:fill="auto"/>
          </w:tcPr>
          <w:p w14:paraId="0CC219A8" w14:textId="099031DD" w:rsidR="00FF0064" w:rsidRDefault="00FF0064" w:rsidP="002861C2">
            <w:r>
              <w:t xml:space="preserve">No.  The </w:t>
            </w:r>
            <w:proofErr w:type="spellStart"/>
            <w:r>
              <w:t>WGOS</w:t>
            </w:r>
            <w:proofErr w:type="spellEnd"/>
            <w:r>
              <w:t xml:space="preserve"> 1 Eye Examination will be Sight Test (as in Opticians’ Act 1989) plus a Patient Management Plan.</w:t>
            </w:r>
          </w:p>
        </w:tc>
      </w:tr>
      <w:tr w:rsidR="00FF0064" w:rsidRPr="00782E0C" w14:paraId="44D01B9B" w14:textId="77777777" w:rsidTr="00FF0064">
        <w:trPr>
          <w:trHeight w:val="290"/>
        </w:trPr>
        <w:tc>
          <w:tcPr>
            <w:tcW w:w="1560" w:type="dxa"/>
            <w:vMerge/>
            <w:shd w:val="clear" w:color="auto" w:fill="auto"/>
          </w:tcPr>
          <w:p w14:paraId="032E9886" w14:textId="17B9B229" w:rsidR="00FF0064" w:rsidRDefault="00FF0064" w:rsidP="002861C2"/>
        </w:tc>
        <w:tc>
          <w:tcPr>
            <w:tcW w:w="7229" w:type="dxa"/>
            <w:shd w:val="clear" w:color="auto" w:fill="auto"/>
            <w:noWrap/>
          </w:tcPr>
          <w:p w14:paraId="2D9DF657" w14:textId="1A7CF97C"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Does this mean that if a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1 is offered and </w:t>
            </w:r>
            <w:proofErr w:type="spellStart"/>
            <w:r w:rsidRPr="00226E62">
              <w:rPr>
                <w:rFonts w:eastAsia="Times New Roman" w:cstheme="minorHAnsi"/>
                <w:lang w:eastAsia="en-GB"/>
              </w:rPr>
              <w:t>Px</w:t>
            </w:r>
            <w:proofErr w:type="spellEnd"/>
            <w:r w:rsidRPr="00226E62">
              <w:rPr>
                <w:rFonts w:eastAsia="Times New Roman" w:cstheme="minorHAnsi"/>
                <w:lang w:eastAsia="en-GB"/>
              </w:rPr>
              <w:t xml:space="preserve"> are in an 'at risk group' that you would do dilation (if required) and fields (is this mandatory for this group)) for the same payment as a standard eye exam?</w:t>
            </w:r>
          </w:p>
        </w:tc>
        <w:tc>
          <w:tcPr>
            <w:tcW w:w="6804" w:type="dxa"/>
            <w:shd w:val="clear" w:color="auto" w:fill="auto"/>
          </w:tcPr>
          <w:p w14:paraId="20004126" w14:textId="3659C9F1" w:rsidR="00FF0064" w:rsidRDefault="00FF0064" w:rsidP="002861C2">
            <w:r>
              <w:t xml:space="preserve">There is no expectation to do the historical </w:t>
            </w:r>
            <w:proofErr w:type="spellStart"/>
            <w:r>
              <w:t>EHEW</w:t>
            </w:r>
            <w:proofErr w:type="spellEnd"/>
            <w:r>
              <w:t xml:space="preserve"> mandatory elements of dilation/GAT/Fields/report to GP.</w:t>
            </w:r>
          </w:p>
        </w:tc>
      </w:tr>
      <w:tr w:rsidR="00FF0064" w:rsidRPr="00782E0C" w14:paraId="5BCA21E1" w14:textId="77777777" w:rsidTr="00FF0064">
        <w:trPr>
          <w:trHeight w:val="290"/>
        </w:trPr>
        <w:tc>
          <w:tcPr>
            <w:tcW w:w="1560" w:type="dxa"/>
            <w:vMerge/>
            <w:shd w:val="clear" w:color="auto" w:fill="auto"/>
          </w:tcPr>
          <w:p w14:paraId="0FF854F1" w14:textId="77777777" w:rsidR="00FF0064" w:rsidRDefault="00FF0064" w:rsidP="002861C2"/>
        </w:tc>
        <w:tc>
          <w:tcPr>
            <w:tcW w:w="7229" w:type="dxa"/>
            <w:shd w:val="clear" w:color="auto" w:fill="auto"/>
            <w:noWrap/>
          </w:tcPr>
          <w:p w14:paraId="44DF65CF" w14:textId="3E35CC92"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If a patient who has never been under the </w:t>
            </w:r>
            <w:proofErr w:type="spellStart"/>
            <w:r w:rsidRPr="00226E62">
              <w:rPr>
                <w:rFonts w:eastAsia="Times New Roman" w:cstheme="minorHAnsi"/>
                <w:lang w:eastAsia="en-GB"/>
              </w:rPr>
              <w:t>HES</w:t>
            </w:r>
            <w:proofErr w:type="spellEnd"/>
            <w:r w:rsidRPr="00226E62">
              <w:rPr>
                <w:rFonts w:eastAsia="Times New Roman" w:cstheme="minorHAnsi"/>
                <w:lang w:eastAsia="en-GB"/>
              </w:rPr>
              <w:t xml:space="preserve"> previously requires a Glaucoma Referral Refinement to aid a decision as to </w:t>
            </w:r>
            <w:proofErr w:type="gramStart"/>
            <w:r w:rsidRPr="00226E62">
              <w:rPr>
                <w:rFonts w:eastAsia="Times New Roman" w:cstheme="minorHAnsi"/>
                <w:lang w:eastAsia="en-GB"/>
              </w:rPr>
              <w:t>whether or not</w:t>
            </w:r>
            <w:proofErr w:type="gramEnd"/>
            <w:r w:rsidRPr="00226E62">
              <w:rPr>
                <w:rFonts w:eastAsia="Times New Roman" w:cstheme="minorHAnsi"/>
                <w:lang w:eastAsia="en-GB"/>
              </w:rPr>
              <w:t xml:space="preserve"> they need to be referred, can this be done under WGOS2 Band 2, or </w:t>
            </w:r>
            <w:r w:rsidRPr="00863EB3">
              <w:rPr>
                <w:rFonts w:eastAsia="Times New Roman" w:cstheme="minorHAnsi"/>
                <w:lang w:eastAsia="en-GB"/>
              </w:rPr>
              <w:t xml:space="preserve">should it only be done under a WGOS4 by an </w:t>
            </w:r>
            <w:proofErr w:type="spellStart"/>
            <w:r w:rsidRPr="00863EB3">
              <w:rPr>
                <w:rFonts w:eastAsia="Times New Roman" w:cstheme="minorHAnsi"/>
                <w:lang w:eastAsia="en-GB"/>
              </w:rPr>
              <w:t>Optom</w:t>
            </w:r>
            <w:proofErr w:type="spellEnd"/>
            <w:r w:rsidRPr="00863EB3">
              <w:rPr>
                <w:rFonts w:eastAsia="Times New Roman" w:cstheme="minorHAnsi"/>
                <w:lang w:eastAsia="en-GB"/>
              </w:rPr>
              <w:t xml:space="preserve"> with a Higher Certificate in Glaucoma?</w:t>
            </w:r>
          </w:p>
        </w:tc>
        <w:tc>
          <w:tcPr>
            <w:tcW w:w="6804" w:type="dxa"/>
            <w:shd w:val="clear" w:color="auto" w:fill="auto"/>
          </w:tcPr>
          <w:p w14:paraId="4951A23F" w14:textId="1CBF9D11" w:rsidR="00FF0064" w:rsidRDefault="00FF0064" w:rsidP="002861C2">
            <w:r>
              <w:t xml:space="preserve">Yes, they would progress from a Sight Test / </w:t>
            </w:r>
            <w:proofErr w:type="spellStart"/>
            <w:r>
              <w:t>WGOS</w:t>
            </w:r>
            <w:proofErr w:type="spellEnd"/>
            <w:r>
              <w:t xml:space="preserve"> 1 Eye Examination to a </w:t>
            </w:r>
            <w:proofErr w:type="spellStart"/>
            <w:r>
              <w:t>WGOS</w:t>
            </w:r>
            <w:proofErr w:type="spellEnd"/>
            <w:r>
              <w:t xml:space="preserve"> 2 Band 2 for referral refinement.</w:t>
            </w:r>
          </w:p>
        </w:tc>
      </w:tr>
      <w:tr w:rsidR="00FF0064" w:rsidRPr="00782E0C" w14:paraId="51AC2521" w14:textId="77777777" w:rsidTr="00FF0064">
        <w:trPr>
          <w:trHeight w:val="290"/>
        </w:trPr>
        <w:tc>
          <w:tcPr>
            <w:tcW w:w="1560" w:type="dxa"/>
            <w:vMerge/>
            <w:shd w:val="clear" w:color="auto" w:fill="auto"/>
          </w:tcPr>
          <w:p w14:paraId="14F1B763" w14:textId="77777777" w:rsidR="00FF0064" w:rsidRDefault="00FF0064" w:rsidP="002861C2"/>
        </w:tc>
        <w:tc>
          <w:tcPr>
            <w:tcW w:w="7229" w:type="dxa"/>
            <w:shd w:val="clear" w:color="auto" w:fill="auto"/>
            <w:noWrap/>
          </w:tcPr>
          <w:p w14:paraId="18150831" w14:textId="188ED243"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Would a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Band 3 cover removal of recurrent in growing lashes?</w:t>
            </w:r>
          </w:p>
        </w:tc>
        <w:tc>
          <w:tcPr>
            <w:tcW w:w="6804" w:type="dxa"/>
            <w:shd w:val="clear" w:color="auto" w:fill="auto"/>
          </w:tcPr>
          <w:p w14:paraId="79E7EE41" w14:textId="7731202A" w:rsidR="00FF0064" w:rsidRDefault="00FF0064" w:rsidP="002861C2">
            <w:r>
              <w:t xml:space="preserve">Yes, either following a </w:t>
            </w:r>
            <w:proofErr w:type="spellStart"/>
            <w:r>
              <w:t>WGOS</w:t>
            </w:r>
            <w:proofErr w:type="spellEnd"/>
            <w:r>
              <w:t xml:space="preserve"> 2 Band 1 or a previous </w:t>
            </w:r>
            <w:proofErr w:type="spellStart"/>
            <w:r>
              <w:t>WGOS</w:t>
            </w:r>
            <w:proofErr w:type="spellEnd"/>
            <w:r>
              <w:t xml:space="preserve"> 3 Band 3.  There will be no arbitrary limits on numbers so long as it’s clinically justified.</w:t>
            </w:r>
          </w:p>
        </w:tc>
      </w:tr>
      <w:tr w:rsidR="00FF0064" w:rsidRPr="00782E0C" w14:paraId="71C2E76B" w14:textId="77777777" w:rsidTr="00FF0064">
        <w:trPr>
          <w:trHeight w:val="290"/>
        </w:trPr>
        <w:tc>
          <w:tcPr>
            <w:tcW w:w="1560" w:type="dxa"/>
            <w:vMerge/>
            <w:shd w:val="clear" w:color="auto" w:fill="auto"/>
          </w:tcPr>
          <w:p w14:paraId="4D970ED9" w14:textId="77777777" w:rsidR="00FF0064" w:rsidRDefault="00FF0064" w:rsidP="002861C2"/>
        </w:tc>
        <w:tc>
          <w:tcPr>
            <w:tcW w:w="7229" w:type="dxa"/>
            <w:shd w:val="clear" w:color="auto" w:fill="auto"/>
            <w:noWrap/>
          </w:tcPr>
          <w:p w14:paraId="37217246" w14:textId="59F72BCC" w:rsidR="00FF0064" w:rsidRPr="00226E62" w:rsidRDefault="00FF0064" w:rsidP="002861C2">
            <w:pPr>
              <w:rPr>
                <w:rFonts w:eastAsia="Times New Roman" w:cstheme="minorHAnsi"/>
                <w:lang w:eastAsia="en-GB"/>
              </w:rPr>
            </w:pPr>
            <w:r w:rsidRPr="00226E62">
              <w:rPr>
                <w:rFonts w:eastAsia="Times New Roman" w:cstheme="minorHAnsi"/>
                <w:lang w:eastAsia="en-GB"/>
              </w:rPr>
              <w:t>Could a WGOS2 band 3 be performed at a different practice to the band 1 if, for example a practitioner is going on holiday.</w:t>
            </w:r>
          </w:p>
        </w:tc>
        <w:tc>
          <w:tcPr>
            <w:tcW w:w="6804" w:type="dxa"/>
            <w:shd w:val="clear" w:color="auto" w:fill="auto"/>
          </w:tcPr>
          <w:p w14:paraId="1929C04C" w14:textId="1F021C61" w:rsidR="00FF0064" w:rsidRDefault="00FF0064" w:rsidP="002861C2">
            <w:r>
              <w:t>Yes.</w:t>
            </w:r>
          </w:p>
        </w:tc>
      </w:tr>
      <w:tr w:rsidR="00FF0064" w:rsidRPr="00782E0C" w14:paraId="243512B9" w14:textId="77777777" w:rsidTr="00FF0064">
        <w:trPr>
          <w:trHeight w:val="290"/>
        </w:trPr>
        <w:tc>
          <w:tcPr>
            <w:tcW w:w="1560" w:type="dxa"/>
            <w:vMerge/>
            <w:shd w:val="clear" w:color="auto" w:fill="auto"/>
          </w:tcPr>
          <w:p w14:paraId="3936B134" w14:textId="77777777" w:rsidR="00FF0064" w:rsidRDefault="00FF0064" w:rsidP="002861C2"/>
        </w:tc>
        <w:tc>
          <w:tcPr>
            <w:tcW w:w="7229" w:type="dxa"/>
            <w:shd w:val="clear" w:color="auto" w:fill="auto"/>
            <w:noWrap/>
          </w:tcPr>
          <w:p w14:paraId="0238FC00" w14:textId="3B8C98DF"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Is contact tonometry still mandatory in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2?  Or can we use </w:t>
            </w:r>
            <w:proofErr w:type="spellStart"/>
            <w:r w:rsidRPr="00226E62">
              <w:rPr>
                <w:rFonts w:eastAsia="Times New Roman" w:cstheme="minorHAnsi"/>
                <w:lang w:eastAsia="en-GB"/>
              </w:rPr>
              <w:t>NCT</w:t>
            </w:r>
            <w:proofErr w:type="spellEnd"/>
            <w:r w:rsidRPr="00226E62">
              <w:rPr>
                <w:rFonts w:eastAsia="Times New Roman" w:cstheme="minorHAnsi"/>
                <w:lang w:eastAsia="en-GB"/>
              </w:rPr>
              <w:t xml:space="preserve"> to measure IOP</w:t>
            </w:r>
          </w:p>
        </w:tc>
        <w:tc>
          <w:tcPr>
            <w:tcW w:w="6804" w:type="dxa"/>
            <w:shd w:val="clear" w:color="auto" w:fill="auto"/>
          </w:tcPr>
          <w:p w14:paraId="5F2832E3" w14:textId="3AB2EF1B" w:rsidR="00FF0064" w:rsidRDefault="00FF0064" w:rsidP="002861C2">
            <w:r>
              <w:t xml:space="preserve">Contact tonometry is expected where the IOP is a critical element of management of the patient.  It is not mandatory for all patients in </w:t>
            </w:r>
            <w:proofErr w:type="spellStart"/>
            <w:r>
              <w:t>WGOS</w:t>
            </w:r>
            <w:proofErr w:type="spellEnd"/>
            <w:r>
              <w:t xml:space="preserve"> 2. </w:t>
            </w:r>
          </w:p>
        </w:tc>
      </w:tr>
      <w:tr w:rsidR="00FF0064" w:rsidRPr="00782E0C" w14:paraId="69C2A88A" w14:textId="77777777" w:rsidTr="00FF0064">
        <w:trPr>
          <w:trHeight w:val="290"/>
        </w:trPr>
        <w:tc>
          <w:tcPr>
            <w:tcW w:w="1560" w:type="dxa"/>
            <w:vMerge/>
            <w:shd w:val="clear" w:color="auto" w:fill="auto"/>
          </w:tcPr>
          <w:p w14:paraId="1A1BA0E6" w14:textId="77777777" w:rsidR="00FF0064" w:rsidRDefault="00FF0064" w:rsidP="002861C2"/>
        </w:tc>
        <w:tc>
          <w:tcPr>
            <w:tcW w:w="7229" w:type="dxa"/>
            <w:shd w:val="clear" w:color="auto" w:fill="auto"/>
            <w:noWrap/>
          </w:tcPr>
          <w:p w14:paraId="30F864CF" w14:textId="5F6E589E"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If people can just provide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3 4 and 5 isn't there a risk that no-one will provide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1 and 2 because the overheads are too expensive and clinical fees too low</w:t>
            </w:r>
          </w:p>
        </w:tc>
        <w:tc>
          <w:tcPr>
            <w:tcW w:w="6804" w:type="dxa"/>
            <w:shd w:val="clear" w:color="auto" w:fill="auto"/>
          </w:tcPr>
          <w:p w14:paraId="44401717" w14:textId="73C98E14" w:rsidR="00FF0064" w:rsidRDefault="00FF0064" w:rsidP="002861C2">
            <w:r>
              <w:t xml:space="preserve">We expect some practices will choose to deliver a combination of </w:t>
            </w:r>
            <w:proofErr w:type="spellStart"/>
            <w:r>
              <w:t>WGOS</w:t>
            </w:r>
            <w:proofErr w:type="spellEnd"/>
            <w:r>
              <w:t xml:space="preserve"> 3, 4 and 5.  NHS Wales have no control nor comment on remuneration.</w:t>
            </w:r>
          </w:p>
        </w:tc>
      </w:tr>
      <w:tr w:rsidR="00FF0064" w:rsidRPr="00782E0C" w14:paraId="013E325E" w14:textId="77777777" w:rsidTr="00FF0064">
        <w:trPr>
          <w:trHeight w:val="290"/>
        </w:trPr>
        <w:tc>
          <w:tcPr>
            <w:tcW w:w="1560" w:type="dxa"/>
            <w:vMerge/>
            <w:shd w:val="clear" w:color="auto" w:fill="auto"/>
          </w:tcPr>
          <w:p w14:paraId="7015F107" w14:textId="77777777" w:rsidR="00FF0064" w:rsidRDefault="00FF0064" w:rsidP="002861C2"/>
        </w:tc>
        <w:tc>
          <w:tcPr>
            <w:tcW w:w="7229" w:type="dxa"/>
            <w:shd w:val="clear" w:color="auto" w:fill="auto"/>
            <w:noWrap/>
          </w:tcPr>
          <w:p w14:paraId="14CC9481" w14:textId="68553DD6"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Will private ophthalmology clinics be able to provide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3 4 and 5?</w:t>
            </w:r>
          </w:p>
        </w:tc>
        <w:tc>
          <w:tcPr>
            <w:tcW w:w="6804" w:type="dxa"/>
            <w:shd w:val="clear" w:color="auto" w:fill="auto"/>
          </w:tcPr>
          <w:p w14:paraId="0769CF31" w14:textId="686758E6" w:rsidR="00FF0064" w:rsidRDefault="00FF0064" w:rsidP="002861C2">
            <w:r>
              <w:t xml:space="preserve">Precisely who can deliver </w:t>
            </w:r>
            <w:proofErr w:type="spellStart"/>
            <w:r>
              <w:t>WGOS</w:t>
            </w:r>
            <w:proofErr w:type="spellEnd"/>
            <w:r>
              <w:t xml:space="preserve"> 3, 4 and 5 will be dependent on the wording in the Regulations, due to be passed at end of September 2023.</w:t>
            </w:r>
          </w:p>
        </w:tc>
      </w:tr>
      <w:tr w:rsidR="00FF0064" w:rsidRPr="00782E0C" w14:paraId="032782EB" w14:textId="77777777" w:rsidTr="00FF0064">
        <w:trPr>
          <w:trHeight w:val="290"/>
        </w:trPr>
        <w:tc>
          <w:tcPr>
            <w:tcW w:w="1560" w:type="dxa"/>
            <w:vMerge/>
            <w:shd w:val="clear" w:color="auto" w:fill="auto"/>
          </w:tcPr>
          <w:p w14:paraId="2765C035" w14:textId="77777777" w:rsidR="00FF0064" w:rsidRDefault="00FF0064" w:rsidP="002861C2"/>
        </w:tc>
        <w:tc>
          <w:tcPr>
            <w:tcW w:w="7229" w:type="dxa"/>
            <w:shd w:val="clear" w:color="auto" w:fill="auto"/>
            <w:noWrap/>
            <w:vAlign w:val="bottom"/>
          </w:tcPr>
          <w:p w14:paraId="058B7BE3" w14:textId="3CB70C52"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Am I correct in saying there is no requirement in place for the patient to live in Wales or have a Welsh GP to access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Services?</w:t>
            </w:r>
          </w:p>
        </w:tc>
        <w:tc>
          <w:tcPr>
            <w:tcW w:w="6804" w:type="dxa"/>
            <w:shd w:val="clear" w:color="auto" w:fill="auto"/>
          </w:tcPr>
          <w:p w14:paraId="531C63A5" w14:textId="26AB2979" w:rsidR="00FF0064" w:rsidRDefault="00FF0064" w:rsidP="002861C2">
            <w:r>
              <w:t>The Eye Care Wales website.</w:t>
            </w:r>
          </w:p>
        </w:tc>
      </w:tr>
      <w:tr w:rsidR="00FF0064" w:rsidRPr="00782E0C" w14:paraId="6576A13E" w14:textId="77777777" w:rsidTr="00FF0064">
        <w:trPr>
          <w:trHeight w:val="290"/>
        </w:trPr>
        <w:tc>
          <w:tcPr>
            <w:tcW w:w="1560" w:type="dxa"/>
            <w:vMerge/>
            <w:shd w:val="clear" w:color="auto" w:fill="auto"/>
          </w:tcPr>
          <w:p w14:paraId="64ED3688" w14:textId="77777777" w:rsidR="00FF0064" w:rsidRDefault="00FF0064" w:rsidP="002861C2"/>
        </w:tc>
        <w:tc>
          <w:tcPr>
            <w:tcW w:w="7229" w:type="dxa"/>
            <w:shd w:val="clear" w:color="auto" w:fill="auto"/>
            <w:noWrap/>
          </w:tcPr>
          <w:p w14:paraId="7B51DB6A" w14:textId="425CD4E8"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Some patient episodes may begin before the introduction of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and then complete after (e.g., an eye examination followed by a cataract refinement), will there be any issues with claims for the same patient under different contracts?</w:t>
            </w:r>
          </w:p>
        </w:tc>
        <w:tc>
          <w:tcPr>
            <w:tcW w:w="6804" w:type="dxa"/>
            <w:shd w:val="clear" w:color="auto" w:fill="auto"/>
          </w:tcPr>
          <w:p w14:paraId="0E5B73D0" w14:textId="7FB27CF7" w:rsidR="00FF0064" w:rsidRDefault="00FF0064" w:rsidP="002861C2">
            <w:r>
              <w:t>The patient should receive the care they require on the day they attend.  You should claim for the work you have done to the system that exists on the day.  It will be a light switch from one to the other, there will be no cross over fuzzy period.</w:t>
            </w:r>
          </w:p>
        </w:tc>
      </w:tr>
      <w:tr w:rsidR="00FF0064" w:rsidRPr="00782E0C" w14:paraId="6EC29152" w14:textId="167EB834" w:rsidTr="0097563F">
        <w:trPr>
          <w:trHeight w:val="290"/>
        </w:trPr>
        <w:tc>
          <w:tcPr>
            <w:tcW w:w="1560" w:type="dxa"/>
            <w:vMerge w:val="restart"/>
            <w:shd w:val="clear" w:color="auto" w:fill="auto"/>
          </w:tcPr>
          <w:p w14:paraId="49FC19B6" w14:textId="77777777" w:rsidR="00FF0064" w:rsidRDefault="00FF0064" w:rsidP="002861C2"/>
        </w:tc>
        <w:tc>
          <w:tcPr>
            <w:tcW w:w="7229" w:type="dxa"/>
            <w:shd w:val="clear" w:color="auto" w:fill="auto"/>
            <w:noWrap/>
            <w:vAlign w:val="bottom"/>
          </w:tcPr>
          <w:p w14:paraId="677341EB" w14:textId="7B522955"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Will you still need to do a pre-cat appointment before referring for surgery </w:t>
            </w:r>
          </w:p>
        </w:tc>
        <w:tc>
          <w:tcPr>
            <w:tcW w:w="6804" w:type="dxa"/>
            <w:shd w:val="clear" w:color="auto" w:fill="auto"/>
            <w:vAlign w:val="bottom"/>
          </w:tcPr>
          <w:p w14:paraId="4BB4B64D" w14:textId="44551A40" w:rsidR="00FF0064" w:rsidRDefault="00FF0064" w:rsidP="002861C2">
            <w:r>
              <w:t xml:space="preserve">Yes.  A </w:t>
            </w:r>
            <w:proofErr w:type="spellStart"/>
            <w:r>
              <w:t>WGOS</w:t>
            </w:r>
            <w:proofErr w:type="spellEnd"/>
            <w:r>
              <w:t xml:space="preserve"> 2 Band 2 to refine referral</w:t>
            </w:r>
          </w:p>
        </w:tc>
      </w:tr>
      <w:tr w:rsidR="00FF0064" w:rsidRPr="00782E0C" w14:paraId="28071975" w14:textId="77777777" w:rsidTr="0097563F">
        <w:trPr>
          <w:trHeight w:val="290"/>
        </w:trPr>
        <w:tc>
          <w:tcPr>
            <w:tcW w:w="1560" w:type="dxa"/>
            <w:vMerge/>
            <w:shd w:val="clear" w:color="auto" w:fill="auto"/>
          </w:tcPr>
          <w:p w14:paraId="3BAF88C9" w14:textId="77777777" w:rsidR="00FF0064" w:rsidRDefault="00FF0064" w:rsidP="002861C2"/>
        </w:tc>
        <w:tc>
          <w:tcPr>
            <w:tcW w:w="7229" w:type="dxa"/>
            <w:shd w:val="clear" w:color="auto" w:fill="auto"/>
            <w:noWrap/>
            <w:vAlign w:val="bottom"/>
          </w:tcPr>
          <w:p w14:paraId="581F4C67" w14:textId="3180A653"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Does a Prisoner on leave have ID or letter to identify themselves as being eligible for </w:t>
            </w:r>
            <w:proofErr w:type="spellStart"/>
            <w:r w:rsidRPr="00226E62">
              <w:rPr>
                <w:rFonts w:eastAsia="Times New Roman" w:cstheme="minorHAnsi"/>
                <w:lang w:eastAsia="en-GB"/>
              </w:rPr>
              <w:t>WGOS</w:t>
            </w:r>
            <w:proofErr w:type="spellEnd"/>
            <w:r w:rsidRPr="00226E62">
              <w:rPr>
                <w:rFonts w:eastAsia="Times New Roman" w:cstheme="minorHAnsi"/>
                <w:lang w:eastAsia="en-GB"/>
              </w:rPr>
              <w:t>?</w:t>
            </w:r>
          </w:p>
        </w:tc>
        <w:tc>
          <w:tcPr>
            <w:tcW w:w="6804" w:type="dxa"/>
            <w:shd w:val="clear" w:color="auto" w:fill="auto"/>
          </w:tcPr>
          <w:p w14:paraId="43C2ECE6" w14:textId="2CD71B4A" w:rsidR="00FF0064" w:rsidRDefault="00FF0064" w:rsidP="002861C2">
            <w:r>
              <w:t>Any patient should be asked to prove eligibility.  If they are not able, please annotate the forms, but still provide service.</w:t>
            </w:r>
          </w:p>
        </w:tc>
      </w:tr>
      <w:tr w:rsidR="00FF0064" w:rsidRPr="00782E0C" w14:paraId="5A7568A7" w14:textId="77777777" w:rsidTr="0097563F">
        <w:trPr>
          <w:trHeight w:val="290"/>
        </w:trPr>
        <w:tc>
          <w:tcPr>
            <w:tcW w:w="1560" w:type="dxa"/>
            <w:vMerge/>
            <w:shd w:val="clear" w:color="auto" w:fill="auto"/>
          </w:tcPr>
          <w:p w14:paraId="533A5607" w14:textId="77777777" w:rsidR="00FF0064" w:rsidRDefault="00FF0064" w:rsidP="002861C2"/>
        </w:tc>
        <w:tc>
          <w:tcPr>
            <w:tcW w:w="7229" w:type="dxa"/>
            <w:shd w:val="clear" w:color="auto" w:fill="auto"/>
            <w:noWrap/>
            <w:vAlign w:val="bottom"/>
          </w:tcPr>
          <w:p w14:paraId="00033026" w14:textId="13ACA5FB"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Could you please just confirm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2 Band 1 will cover any GP referrals? thank you </w:t>
            </w:r>
          </w:p>
        </w:tc>
        <w:tc>
          <w:tcPr>
            <w:tcW w:w="6804" w:type="dxa"/>
            <w:shd w:val="clear" w:color="auto" w:fill="auto"/>
          </w:tcPr>
          <w:p w14:paraId="155AE0F9" w14:textId="13B0B4A4" w:rsidR="00FF0064" w:rsidRDefault="00FF0064" w:rsidP="002861C2">
            <w:r>
              <w:t>Yes, GP and any health professional</w:t>
            </w:r>
          </w:p>
        </w:tc>
      </w:tr>
      <w:tr w:rsidR="00FF0064" w:rsidRPr="00782E0C" w14:paraId="79B69E5A" w14:textId="77777777" w:rsidTr="0097563F">
        <w:trPr>
          <w:trHeight w:val="290"/>
        </w:trPr>
        <w:tc>
          <w:tcPr>
            <w:tcW w:w="1560" w:type="dxa"/>
            <w:vMerge/>
            <w:shd w:val="clear" w:color="auto" w:fill="auto"/>
          </w:tcPr>
          <w:p w14:paraId="71E6946D" w14:textId="77777777" w:rsidR="00FF0064" w:rsidRDefault="00FF0064" w:rsidP="002861C2"/>
        </w:tc>
        <w:tc>
          <w:tcPr>
            <w:tcW w:w="7229" w:type="dxa"/>
            <w:shd w:val="clear" w:color="auto" w:fill="auto"/>
            <w:noWrap/>
            <w:vAlign w:val="bottom"/>
          </w:tcPr>
          <w:p w14:paraId="35D8FDDA" w14:textId="1AC54675" w:rsidR="00FF0064" w:rsidRPr="00226E62" w:rsidRDefault="00FF0064" w:rsidP="002861C2">
            <w:pPr>
              <w:rPr>
                <w:rFonts w:eastAsia="Times New Roman" w:cstheme="minorHAnsi"/>
                <w:lang w:eastAsia="en-GB"/>
              </w:rPr>
            </w:pPr>
            <w:r w:rsidRPr="00226E62">
              <w:rPr>
                <w:rFonts w:eastAsia="Times New Roman" w:cstheme="minorHAnsi"/>
                <w:lang w:eastAsia="en-GB"/>
              </w:rPr>
              <w:t>Am I right in thinking that contact tonometry will no longer compulsory for every band 1, 2 or 3, but dependant on clinical need?</w:t>
            </w:r>
          </w:p>
        </w:tc>
        <w:tc>
          <w:tcPr>
            <w:tcW w:w="6804" w:type="dxa"/>
            <w:shd w:val="clear" w:color="auto" w:fill="auto"/>
          </w:tcPr>
          <w:p w14:paraId="608F6F88" w14:textId="002879AD" w:rsidR="00FF0064" w:rsidRDefault="00FF0064" w:rsidP="002861C2">
            <w:r>
              <w:t>Yes.</w:t>
            </w:r>
          </w:p>
        </w:tc>
      </w:tr>
      <w:tr w:rsidR="00FF0064" w:rsidRPr="00782E0C" w14:paraId="3B809E51" w14:textId="77777777" w:rsidTr="0097563F">
        <w:trPr>
          <w:trHeight w:val="290"/>
        </w:trPr>
        <w:tc>
          <w:tcPr>
            <w:tcW w:w="1560" w:type="dxa"/>
            <w:vMerge/>
            <w:shd w:val="clear" w:color="auto" w:fill="auto"/>
          </w:tcPr>
          <w:p w14:paraId="4057F33A" w14:textId="77777777" w:rsidR="00FF0064" w:rsidRDefault="00FF0064" w:rsidP="002861C2"/>
        </w:tc>
        <w:tc>
          <w:tcPr>
            <w:tcW w:w="7229" w:type="dxa"/>
            <w:shd w:val="clear" w:color="auto" w:fill="auto"/>
            <w:noWrap/>
            <w:vAlign w:val="bottom"/>
          </w:tcPr>
          <w:p w14:paraId="091AD450" w14:textId="734889F6"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Are there plans to bring myopia management into </w:t>
            </w:r>
            <w:proofErr w:type="spellStart"/>
            <w:r w:rsidRPr="00226E62">
              <w:rPr>
                <w:rFonts w:eastAsia="Times New Roman" w:cstheme="minorHAnsi"/>
                <w:lang w:eastAsia="en-GB"/>
              </w:rPr>
              <w:t>WGOS</w:t>
            </w:r>
            <w:proofErr w:type="spellEnd"/>
            <w:r w:rsidRPr="00226E62">
              <w:rPr>
                <w:rFonts w:eastAsia="Times New Roman" w:cstheme="minorHAnsi"/>
                <w:lang w:eastAsia="en-GB"/>
              </w:rPr>
              <w:t>?</w:t>
            </w:r>
          </w:p>
        </w:tc>
        <w:tc>
          <w:tcPr>
            <w:tcW w:w="6804" w:type="dxa"/>
            <w:shd w:val="clear" w:color="auto" w:fill="auto"/>
          </w:tcPr>
          <w:p w14:paraId="654FA52D" w14:textId="523C0BD2" w:rsidR="00FF0064" w:rsidRDefault="00FF0064" w:rsidP="002861C2">
            <w:r>
              <w:t>Long term, yes, this is something WOC are looking into to advise upon.</w:t>
            </w:r>
          </w:p>
        </w:tc>
      </w:tr>
      <w:tr w:rsidR="00FF0064" w:rsidRPr="00782E0C" w14:paraId="403165FC" w14:textId="77777777" w:rsidTr="0097563F">
        <w:trPr>
          <w:trHeight w:val="290"/>
        </w:trPr>
        <w:tc>
          <w:tcPr>
            <w:tcW w:w="1560" w:type="dxa"/>
            <w:vMerge/>
            <w:shd w:val="clear" w:color="auto" w:fill="auto"/>
          </w:tcPr>
          <w:p w14:paraId="34F08D0D" w14:textId="77777777" w:rsidR="00FF0064" w:rsidRDefault="00FF0064" w:rsidP="002861C2"/>
        </w:tc>
        <w:tc>
          <w:tcPr>
            <w:tcW w:w="7229" w:type="dxa"/>
            <w:shd w:val="clear" w:color="auto" w:fill="auto"/>
            <w:noWrap/>
            <w:vAlign w:val="bottom"/>
          </w:tcPr>
          <w:p w14:paraId="0B600797" w14:textId="192DDA33" w:rsidR="00FF0064" w:rsidRPr="00226E62" w:rsidRDefault="00FF0064" w:rsidP="00226E62">
            <w:pPr>
              <w:jc w:val="both"/>
              <w:rPr>
                <w:rFonts w:eastAsia="Times New Roman" w:cstheme="minorHAnsi"/>
                <w:lang w:eastAsia="en-GB"/>
              </w:rPr>
            </w:pPr>
            <w:r w:rsidRPr="00226E62">
              <w:rPr>
                <w:rFonts w:eastAsia="Times New Roman" w:cstheme="minorHAnsi"/>
                <w:lang w:eastAsia="en-GB"/>
              </w:rPr>
              <w:t>If we perform band 2 to refine for glaucoma, can we claim a band 3 on a separate day for repeat IOPs and repeat fields, as required prior to referring for glaucoma?</w:t>
            </w:r>
          </w:p>
        </w:tc>
        <w:tc>
          <w:tcPr>
            <w:tcW w:w="6804" w:type="dxa"/>
            <w:shd w:val="clear" w:color="auto" w:fill="auto"/>
          </w:tcPr>
          <w:p w14:paraId="6BFA0985" w14:textId="77777777" w:rsidR="00FF0064" w:rsidRDefault="00FF0064" w:rsidP="002861C2">
            <w:r>
              <w:t xml:space="preserve">No.  The Sight Test / </w:t>
            </w:r>
            <w:proofErr w:type="spellStart"/>
            <w:r>
              <w:t>WGOS</w:t>
            </w:r>
            <w:proofErr w:type="spellEnd"/>
            <w:r>
              <w:t xml:space="preserve"> 1 Eye Examination would be the initial interventions.   Then </w:t>
            </w:r>
            <w:proofErr w:type="spellStart"/>
            <w:r>
              <w:t>WGOS</w:t>
            </w:r>
            <w:proofErr w:type="spellEnd"/>
            <w:r>
              <w:t xml:space="preserve"> 2 Band 2 would be the repeat and extra interventions.  </w:t>
            </w:r>
          </w:p>
          <w:p w14:paraId="7E0FD37D" w14:textId="401E784D" w:rsidR="00FF0064" w:rsidRDefault="00FF0064" w:rsidP="002861C2">
            <w:r>
              <w:t xml:space="preserve">A </w:t>
            </w:r>
            <w:proofErr w:type="spellStart"/>
            <w:r>
              <w:t>WGOS</w:t>
            </w:r>
            <w:proofErr w:type="spellEnd"/>
            <w:r>
              <w:t xml:space="preserve"> 2 Band 3 cannot follow a </w:t>
            </w:r>
            <w:proofErr w:type="spellStart"/>
            <w:r>
              <w:t>WGOS</w:t>
            </w:r>
            <w:proofErr w:type="spellEnd"/>
            <w:r>
              <w:t xml:space="preserve"> 2 Band 2.</w:t>
            </w:r>
          </w:p>
        </w:tc>
      </w:tr>
      <w:tr w:rsidR="00FF0064" w:rsidRPr="00782E0C" w14:paraId="00AFFCB3" w14:textId="77777777" w:rsidTr="0097563F">
        <w:trPr>
          <w:trHeight w:val="290"/>
        </w:trPr>
        <w:tc>
          <w:tcPr>
            <w:tcW w:w="1560" w:type="dxa"/>
            <w:vMerge/>
            <w:shd w:val="clear" w:color="auto" w:fill="auto"/>
          </w:tcPr>
          <w:p w14:paraId="6BB8D77A" w14:textId="77777777" w:rsidR="00FF0064" w:rsidRDefault="00FF0064" w:rsidP="002861C2"/>
        </w:tc>
        <w:tc>
          <w:tcPr>
            <w:tcW w:w="7229" w:type="dxa"/>
            <w:shd w:val="clear" w:color="auto" w:fill="auto"/>
            <w:noWrap/>
            <w:vAlign w:val="bottom"/>
          </w:tcPr>
          <w:p w14:paraId="2D2F4F25" w14:textId="27811025"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Does every practice have to provide optical appliances? Or can we pass </w:t>
            </w:r>
            <w:proofErr w:type="spellStart"/>
            <w:r w:rsidRPr="00226E62">
              <w:rPr>
                <w:rFonts w:eastAsia="Times New Roman" w:cstheme="minorHAnsi"/>
                <w:lang w:eastAsia="en-GB"/>
              </w:rPr>
              <w:t>px</w:t>
            </w:r>
            <w:proofErr w:type="spellEnd"/>
            <w:r w:rsidRPr="00226E62">
              <w:rPr>
                <w:rFonts w:eastAsia="Times New Roman" w:cstheme="minorHAnsi"/>
                <w:lang w:eastAsia="en-GB"/>
              </w:rPr>
              <w:t xml:space="preserve"> on to another dispensing practice?</w:t>
            </w:r>
          </w:p>
        </w:tc>
        <w:tc>
          <w:tcPr>
            <w:tcW w:w="6804" w:type="dxa"/>
            <w:shd w:val="clear" w:color="auto" w:fill="auto"/>
          </w:tcPr>
          <w:p w14:paraId="0AFC009B" w14:textId="68BDA1D4" w:rsidR="00FF0064" w:rsidRDefault="00FF0064" w:rsidP="002861C2">
            <w:r>
              <w:t xml:space="preserve">If a practice supplies spectacles privately then to hold a </w:t>
            </w:r>
            <w:proofErr w:type="spellStart"/>
            <w:r>
              <w:t>WGOS</w:t>
            </w:r>
            <w:proofErr w:type="spellEnd"/>
            <w:r>
              <w:t xml:space="preserve"> Service Agreement, they must also provide spectacles through </w:t>
            </w:r>
            <w:proofErr w:type="spellStart"/>
            <w:r>
              <w:t>WGOS</w:t>
            </w:r>
            <w:proofErr w:type="spellEnd"/>
            <w:r>
              <w:t xml:space="preserve"> Optical Vouchers.</w:t>
            </w:r>
          </w:p>
        </w:tc>
      </w:tr>
      <w:tr w:rsidR="00FF0064" w:rsidRPr="00782E0C" w14:paraId="1E30B092" w14:textId="1110B48A" w:rsidTr="0097563F">
        <w:trPr>
          <w:trHeight w:val="290"/>
        </w:trPr>
        <w:tc>
          <w:tcPr>
            <w:tcW w:w="1560" w:type="dxa"/>
            <w:vMerge/>
            <w:shd w:val="clear" w:color="auto" w:fill="auto"/>
          </w:tcPr>
          <w:p w14:paraId="17036550" w14:textId="77777777" w:rsidR="00FF0064" w:rsidRDefault="00FF0064" w:rsidP="002861C2"/>
        </w:tc>
        <w:tc>
          <w:tcPr>
            <w:tcW w:w="7229" w:type="dxa"/>
            <w:shd w:val="clear" w:color="auto" w:fill="auto"/>
            <w:noWrap/>
            <w:vAlign w:val="bottom"/>
          </w:tcPr>
          <w:p w14:paraId="785269A1" w14:textId="1D553369"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Will we still have to report to GP following </w:t>
            </w:r>
            <w:proofErr w:type="spellStart"/>
            <w:r w:rsidRPr="00226E62">
              <w:rPr>
                <w:rFonts w:eastAsia="Times New Roman" w:cstheme="minorHAnsi"/>
                <w:lang w:eastAsia="en-GB"/>
              </w:rPr>
              <w:t>Gos</w:t>
            </w:r>
            <w:proofErr w:type="spellEnd"/>
            <w:r w:rsidRPr="00226E62">
              <w:rPr>
                <w:rFonts w:eastAsia="Times New Roman" w:cstheme="minorHAnsi"/>
                <w:lang w:eastAsia="en-GB"/>
              </w:rPr>
              <w:t xml:space="preserve"> 2 band 1,2 etc</w:t>
            </w:r>
          </w:p>
        </w:tc>
        <w:tc>
          <w:tcPr>
            <w:tcW w:w="6804" w:type="dxa"/>
            <w:shd w:val="clear" w:color="auto" w:fill="auto"/>
            <w:vAlign w:val="bottom"/>
          </w:tcPr>
          <w:p w14:paraId="0CAB2ED7" w14:textId="45651B72" w:rsidR="00FF0064" w:rsidRDefault="00FF0064" w:rsidP="002861C2">
            <w:r>
              <w:t xml:space="preserve">All </w:t>
            </w:r>
            <w:proofErr w:type="spellStart"/>
            <w:r>
              <w:t>WGOS</w:t>
            </w:r>
            <w:proofErr w:type="spellEnd"/>
            <w:r>
              <w:t xml:space="preserve"> 2 activity requires GP notification following.</w:t>
            </w:r>
          </w:p>
        </w:tc>
      </w:tr>
      <w:tr w:rsidR="00FF0064" w:rsidRPr="00782E0C" w14:paraId="2F7ECE75" w14:textId="3B068F50" w:rsidTr="0097563F">
        <w:trPr>
          <w:trHeight w:val="290"/>
        </w:trPr>
        <w:tc>
          <w:tcPr>
            <w:tcW w:w="1560" w:type="dxa"/>
            <w:vMerge/>
            <w:shd w:val="clear" w:color="auto" w:fill="auto"/>
          </w:tcPr>
          <w:p w14:paraId="09E859CE" w14:textId="77777777" w:rsidR="00FF0064" w:rsidRDefault="00FF0064" w:rsidP="002861C2"/>
        </w:tc>
        <w:tc>
          <w:tcPr>
            <w:tcW w:w="7229" w:type="dxa"/>
            <w:shd w:val="clear" w:color="auto" w:fill="auto"/>
            <w:noWrap/>
            <w:vAlign w:val="bottom"/>
          </w:tcPr>
          <w:p w14:paraId="31C9EB95" w14:textId="68A2000F"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When you mean GP referral could this just be a GP receptionist saying to a patient to see an optician </w:t>
            </w:r>
          </w:p>
        </w:tc>
        <w:tc>
          <w:tcPr>
            <w:tcW w:w="6804" w:type="dxa"/>
            <w:shd w:val="clear" w:color="auto" w:fill="auto"/>
            <w:vAlign w:val="bottom"/>
          </w:tcPr>
          <w:p w14:paraId="2A5F925D" w14:textId="17630C72" w:rsidR="00FF0064" w:rsidRDefault="00FF0064" w:rsidP="002861C2">
            <w:r>
              <w:t>Many GP’s discharge that function to other medical practice staff.  That is acceptable.</w:t>
            </w:r>
          </w:p>
        </w:tc>
      </w:tr>
      <w:tr w:rsidR="00FF0064" w:rsidRPr="00782E0C" w14:paraId="176C4DD7" w14:textId="77777777" w:rsidTr="0097563F">
        <w:trPr>
          <w:trHeight w:val="290"/>
        </w:trPr>
        <w:tc>
          <w:tcPr>
            <w:tcW w:w="1560" w:type="dxa"/>
            <w:vMerge/>
            <w:shd w:val="clear" w:color="auto" w:fill="auto"/>
          </w:tcPr>
          <w:p w14:paraId="68AA67DC" w14:textId="77777777" w:rsidR="00FF0064" w:rsidRDefault="00FF0064" w:rsidP="002861C2"/>
        </w:tc>
        <w:tc>
          <w:tcPr>
            <w:tcW w:w="7229" w:type="dxa"/>
            <w:shd w:val="clear" w:color="auto" w:fill="auto"/>
            <w:noWrap/>
            <w:vAlign w:val="bottom"/>
          </w:tcPr>
          <w:p w14:paraId="6C5F5795" w14:textId="4C6A5D10"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Does this mean for all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2 exams we do not need to write to </w:t>
            </w:r>
            <w:proofErr w:type="spellStart"/>
            <w:r w:rsidRPr="00226E62">
              <w:rPr>
                <w:rFonts w:eastAsia="Times New Roman" w:cstheme="minorHAnsi"/>
                <w:lang w:eastAsia="en-GB"/>
              </w:rPr>
              <w:t>Gp</w:t>
            </w:r>
            <w:proofErr w:type="spellEnd"/>
            <w:r w:rsidRPr="00226E62">
              <w:rPr>
                <w:rFonts w:eastAsia="Times New Roman" w:cstheme="minorHAnsi"/>
                <w:lang w:eastAsia="en-GB"/>
              </w:rPr>
              <w:t xml:space="preserve"> anymore as they do not need to be registered with a </w:t>
            </w:r>
            <w:proofErr w:type="spellStart"/>
            <w:r w:rsidRPr="00226E62">
              <w:rPr>
                <w:rFonts w:eastAsia="Times New Roman" w:cstheme="minorHAnsi"/>
                <w:lang w:eastAsia="en-GB"/>
              </w:rPr>
              <w:t>gp</w:t>
            </w:r>
            <w:proofErr w:type="spellEnd"/>
            <w:r w:rsidRPr="00226E62">
              <w:rPr>
                <w:rFonts w:eastAsia="Times New Roman" w:cstheme="minorHAnsi"/>
                <w:lang w:eastAsia="en-GB"/>
              </w:rPr>
              <w:t xml:space="preserve"> </w:t>
            </w:r>
          </w:p>
        </w:tc>
        <w:tc>
          <w:tcPr>
            <w:tcW w:w="6804" w:type="dxa"/>
            <w:shd w:val="clear" w:color="auto" w:fill="auto"/>
          </w:tcPr>
          <w:p w14:paraId="20AFE837" w14:textId="01429D95" w:rsidR="00FF0064" w:rsidRDefault="00FF0064" w:rsidP="002861C2">
            <w:r>
              <w:t xml:space="preserve">Eligibility means that a patient does not require a GP.  However, if they have a GP, and they have had a </w:t>
            </w:r>
            <w:proofErr w:type="spellStart"/>
            <w:r>
              <w:t>WGOS</w:t>
            </w:r>
            <w:proofErr w:type="spellEnd"/>
            <w:r>
              <w:t xml:space="preserve"> 2 service, there needs to be a letter.</w:t>
            </w:r>
          </w:p>
        </w:tc>
      </w:tr>
      <w:tr w:rsidR="00FF0064" w:rsidRPr="00782E0C" w14:paraId="63B3BA16" w14:textId="77777777" w:rsidTr="0097563F">
        <w:trPr>
          <w:trHeight w:val="290"/>
        </w:trPr>
        <w:tc>
          <w:tcPr>
            <w:tcW w:w="1560" w:type="dxa"/>
            <w:vMerge/>
            <w:shd w:val="clear" w:color="auto" w:fill="auto"/>
          </w:tcPr>
          <w:p w14:paraId="36D21E96" w14:textId="77777777" w:rsidR="00FF0064" w:rsidRDefault="00FF0064" w:rsidP="002861C2"/>
        </w:tc>
        <w:tc>
          <w:tcPr>
            <w:tcW w:w="7229" w:type="dxa"/>
            <w:shd w:val="clear" w:color="auto" w:fill="auto"/>
            <w:noWrap/>
            <w:vAlign w:val="bottom"/>
          </w:tcPr>
          <w:p w14:paraId="35EC28E0" w14:textId="7E1D7DA7"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Can you elaborate on the </w:t>
            </w:r>
            <w:proofErr w:type="spellStart"/>
            <w:r w:rsidRPr="00226E62">
              <w:rPr>
                <w:rFonts w:eastAsia="Times New Roman" w:cstheme="minorHAnsi"/>
                <w:lang w:eastAsia="en-GB"/>
              </w:rPr>
              <w:t>WECS</w:t>
            </w:r>
            <w:proofErr w:type="spellEnd"/>
            <w:r w:rsidRPr="00226E62">
              <w:rPr>
                <w:rFonts w:eastAsia="Times New Roman" w:cstheme="minorHAnsi"/>
                <w:lang w:eastAsia="en-GB"/>
              </w:rPr>
              <w:t xml:space="preserve"> 2: band 1 covering GP referrals, if the patient hasn’t presented with an acute episode?</w:t>
            </w:r>
          </w:p>
        </w:tc>
        <w:tc>
          <w:tcPr>
            <w:tcW w:w="6804" w:type="dxa"/>
            <w:shd w:val="clear" w:color="auto" w:fill="auto"/>
          </w:tcPr>
          <w:p w14:paraId="3FE8DEAF" w14:textId="50CED4B0" w:rsidR="00FF0064" w:rsidRDefault="00FF0064" w:rsidP="002861C2">
            <w:proofErr w:type="spellStart"/>
            <w:r>
              <w:t>WGOS</w:t>
            </w:r>
            <w:proofErr w:type="spellEnd"/>
            <w:r>
              <w:t xml:space="preserve"> 2 Band 1 timescale to be seen is the responsibility of the Optometrist / CLO as part of triage.  The interventions required are at performer’s discretion.</w:t>
            </w:r>
          </w:p>
        </w:tc>
      </w:tr>
      <w:tr w:rsidR="00FF0064" w:rsidRPr="00782E0C" w14:paraId="0AB6B479" w14:textId="77777777" w:rsidTr="0097563F">
        <w:trPr>
          <w:trHeight w:val="290"/>
        </w:trPr>
        <w:tc>
          <w:tcPr>
            <w:tcW w:w="1560" w:type="dxa"/>
            <w:vMerge/>
            <w:shd w:val="clear" w:color="auto" w:fill="auto"/>
          </w:tcPr>
          <w:p w14:paraId="638FF20F" w14:textId="77777777" w:rsidR="00FF0064" w:rsidRDefault="00FF0064" w:rsidP="002861C2"/>
        </w:tc>
        <w:tc>
          <w:tcPr>
            <w:tcW w:w="7229" w:type="dxa"/>
            <w:shd w:val="clear" w:color="auto" w:fill="auto"/>
            <w:noWrap/>
            <w:vAlign w:val="bottom"/>
          </w:tcPr>
          <w:p w14:paraId="24460A72" w14:textId="725BB0EF"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Working in a holiday area what happens if a patient on holiday needs a follow up after a band 1 and have gone home? How /who do we know who to ask to do the follow up? will it be their GP or their usual </w:t>
            </w:r>
            <w:proofErr w:type="spellStart"/>
            <w:r w:rsidRPr="00226E62">
              <w:rPr>
                <w:rFonts w:eastAsia="Times New Roman" w:cstheme="minorHAnsi"/>
                <w:lang w:eastAsia="en-GB"/>
              </w:rPr>
              <w:t>optometirst</w:t>
            </w:r>
            <w:proofErr w:type="spellEnd"/>
            <w:r w:rsidRPr="00226E62">
              <w:rPr>
                <w:rFonts w:eastAsia="Times New Roman" w:cstheme="minorHAnsi"/>
                <w:lang w:eastAsia="en-GB"/>
              </w:rPr>
              <w:t>?</w:t>
            </w:r>
          </w:p>
        </w:tc>
        <w:tc>
          <w:tcPr>
            <w:tcW w:w="6804" w:type="dxa"/>
            <w:shd w:val="clear" w:color="auto" w:fill="auto"/>
          </w:tcPr>
          <w:p w14:paraId="2E0B833E" w14:textId="7771BCE3" w:rsidR="00FF0064" w:rsidRDefault="00FF0064" w:rsidP="002861C2">
            <w:r>
              <w:t xml:space="preserve">Every person is eligible for acute </w:t>
            </w:r>
            <w:proofErr w:type="spellStart"/>
            <w:r>
              <w:t>WGOS</w:t>
            </w:r>
            <w:proofErr w:type="spellEnd"/>
            <w:r>
              <w:t xml:space="preserve"> 2 </w:t>
            </w:r>
            <w:proofErr w:type="gramStart"/>
            <w:r>
              <w:t>care</w:t>
            </w:r>
            <w:proofErr w:type="gramEnd"/>
            <w:r>
              <w:t xml:space="preserve">.  If their follow is within Wales, advise a follow-up to </w:t>
            </w:r>
            <w:proofErr w:type="spellStart"/>
            <w:r>
              <w:t>WGOS</w:t>
            </w:r>
            <w:proofErr w:type="spellEnd"/>
            <w:r>
              <w:t>.  If their follow-up is outside of Wales arrange/advise as appropriate.</w:t>
            </w:r>
          </w:p>
        </w:tc>
      </w:tr>
      <w:tr w:rsidR="00FF0064" w:rsidRPr="00782E0C" w14:paraId="389D1A2F" w14:textId="77777777" w:rsidTr="0097563F">
        <w:trPr>
          <w:trHeight w:val="290"/>
        </w:trPr>
        <w:tc>
          <w:tcPr>
            <w:tcW w:w="1560" w:type="dxa"/>
            <w:vMerge/>
            <w:shd w:val="clear" w:color="auto" w:fill="auto"/>
          </w:tcPr>
          <w:p w14:paraId="55384AAD" w14:textId="77777777" w:rsidR="00FF0064" w:rsidRDefault="00FF0064" w:rsidP="002861C2"/>
        </w:tc>
        <w:tc>
          <w:tcPr>
            <w:tcW w:w="7229" w:type="dxa"/>
            <w:shd w:val="clear" w:color="auto" w:fill="auto"/>
            <w:noWrap/>
            <w:vAlign w:val="bottom"/>
          </w:tcPr>
          <w:p w14:paraId="6B95AAB5" w14:textId="51B9B915"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As previously with any </w:t>
            </w:r>
            <w:proofErr w:type="spellStart"/>
            <w:r w:rsidRPr="00226E62">
              <w:rPr>
                <w:rFonts w:eastAsia="Times New Roman" w:cstheme="minorHAnsi"/>
                <w:lang w:eastAsia="en-GB"/>
              </w:rPr>
              <w:t>wecs</w:t>
            </w:r>
            <w:proofErr w:type="spellEnd"/>
            <w:r w:rsidRPr="00226E62">
              <w:rPr>
                <w:rFonts w:eastAsia="Times New Roman" w:cstheme="minorHAnsi"/>
                <w:lang w:eastAsia="en-GB"/>
              </w:rPr>
              <w:t xml:space="preserve"> exam we had to write to the </w:t>
            </w:r>
            <w:proofErr w:type="spellStart"/>
            <w:r w:rsidRPr="00226E62">
              <w:rPr>
                <w:rFonts w:eastAsia="Times New Roman" w:cstheme="minorHAnsi"/>
                <w:lang w:eastAsia="en-GB"/>
              </w:rPr>
              <w:t>Gp</w:t>
            </w:r>
            <w:proofErr w:type="spellEnd"/>
            <w:r w:rsidRPr="00226E62">
              <w:rPr>
                <w:rFonts w:eastAsia="Times New Roman" w:cstheme="minorHAnsi"/>
                <w:lang w:eastAsia="en-GB"/>
              </w:rPr>
              <w:t xml:space="preserve">, now that’s patients no longer need to be registered with a </w:t>
            </w:r>
            <w:proofErr w:type="spellStart"/>
            <w:r w:rsidRPr="00226E62">
              <w:rPr>
                <w:rFonts w:eastAsia="Times New Roman" w:cstheme="minorHAnsi"/>
                <w:lang w:eastAsia="en-GB"/>
              </w:rPr>
              <w:t>gp</w:t>
            </w:r>
            <w:proofErr w:type="spellEnd"/>
            <w:r w:rsidRPr="00226E62">
              <w:rPr>
                <w:rFonts w:eastAsia="Times New Roman" w:cstheme="minorHAnsi"/>
                <w:lang w:eastAsia="en-GB"/>
              </w:rPr>
              <w:t xml:space="preserve"> does this mean we no longer need to write letters after every wgos2 examination</w:t>
            </w:r>
          </w:p>
        </w:tc>
        <w:tc>
          <w:tcPr>
            <w:tcW w:w="6804" w:type="dxa"/>
            <w:shd w:val="clear" w:color="auto" w:fill="auto"/>
          </w:tcPr>
          <w:p w14:paraId="67C2D61E" w14:textId="72CF296F" w:rsidR="00FF0064" w:rsidRDefault="00FF0064" w:rsidP="002861C2">
            <w:r>
              <w:t xml:space="preserve">Eligibility means that a patient does not require a GP.  However, if they have a GP, and they have had a </w:t>
            </w:r>
            <w:proofErr w:type="spellStart"/>
            <w:r>
              <w:t>WGOS</w:t>
            </w:r>
            <w:proofErr w:type="spellEnd"/>
            <w:r>
              <w:t xml:space="preserve"> 2 service, there needs to be a letter.</w:t>
            </w:r>
          </w:p>
        </w:tc>
      </w:tr>
      <w:tr w:rsidR="00FF0064" w:rsidRPr="00782E0C" w14:paraId="1FC947BE" w14:textId="77777777" w:rsidTr="0097563F">
        <w:trPr>
          <w:trHeight w:val="290"/>
        </w:trPr>
        <w:tc>
          <w:tcPr>
            <w:tcW w:w="1560" w:type="dxa"/>
            <w:vMerge/>
            <w:shd w:val="clear" w:color="auto" w:fill="auto"/>
          </w:tcPr>
          <w:p w14:paraId="2BC37CD8" w14:textId="77777777" w:rsidR="00FF0064" w:rsidRDefault="00FF0064" w:rsidP="002861C2"/>
        </w:tc>
        <w:tc>
          <w:tcPr>
            <w:tcW w:w="7229" w:type="dxa"/>
            <w:shd w:val="clear" w:color="auto" w:fill="auto"/>
            <w:noWrap/>
            <w:vAlign w:val="bottom"/>
          </w:tcPr>
          <w:p w14:paraId="05993D91" w14:textId="7B6F907B" w:rsidR="00FF0064" w:rsidRPr="00226E62" w:rsidRDefault="00FF0064" w:rsidP="002861C2">
            <w:pPr>
              <w:rPr>
                <w:rFonts w:eastAsia="Times New Roman" w:cstheme="minorHAnsi"/>
                <w:lang w:eastAsia="en-GB"/>
              </w:rPr>
            </w:pPr>
            <w:r w:rsidRPr="00226E62">
              <w:rPr>
                <w:rFonts w:eastAsia="Times New Roman" w:cstheme="minorHAnsi"/>
                <w:lang w:eastAsia="en-GB"/>
              </w:rPr>
              <w:t xml:space="preserve">Could you please confirm that WGOS2 Band 3 could be done on numerous occasions (eyelashes removal)! if needed, thank you </w:t>
            </w:r>
          </w:p>
        </w:tc>
        <w:tc>
          <w:tcPr>
            <w:tcW w:w="6804" w:type="dxa"/>
            <w:shd w:val="clear" w:color="auto" w:fill="auto"/>
          </w:tcPr>
          <w:p w14:paraId="62DBA802" w14:textId="7AC24053" w:rsidR="00FF0064" w:rsidRDefault="00FF0064" w:rsidP="002861C2">
            <w:r>
              <w:t>Yes.  No limit, so long as every episode clinically required.</w:t>
            </w:r>
          </w:p>
        </w:tc>
      </w:tr>
      <w:tr w:rsidR="002861C2" w:rsidRPr="00782E0C" w14:paraId="10E87435" w14:textId="77777777" w:rsidTr="0097563F">
        <w:trPr>
          <w:trHeight w:val="290"/>
        </w:trPr>
        <w:tc>
          <w:tcPr>
            <w:tcW w:w="1560" w:type="dxa"/>
            <w:shd w:val="clear" w:color="auto" w:fill="auto"/>
          </w:tcPr>
          <w:p w14:paraId="6B0A560F" w14:textId="77777777" w:rsidR="002861C2" w:rsidRDefault="002861C2" w:rsidP="002861C2"/>
        </w:tc>
        <w:tc>
          <w:tcPr>
            <w:tcW w:w="7229" w:type="dxa"/>
            <w:shd w:val="clear" w:color="auto" w:fill="auto"/>
            <w:noWrap/>
            <w:vAlign w:val="bottom"/>
          </w:tcPr>
          <w:p w14:paraId="06945DD0" w14:textId="2DB9D2B7" w:rsidR="002861C2" w:rsidRPr="00226E62" w:rsidRDefault="002861C2" w:rsidP="002861C2">
            <w:pPr>
              <w:rPr>
                <w:rFonts w:eastAsia="Times New Roman" w:cstheme="minorHAnsi"/>
                <w:lang w:eastAsia="en-GB"/>
              </w:rPr>
            </w:pPr>
            <w:r w:rsidRPr="00226E62">
              <w:rPr>
                <w:rFonts w:eastAsia="Times New Roman" w:cstheme="minorHAnsi"/>
                <w:lang w:eastAsia="en-GB"/>
              </w:rPr>
              <w:t xml:space="preserve">In essence I'm assuming that most of the elements of </w:t>
            </w:r>
            <w:proofErr w:type="spellStart"/>
            <w:r w:rsidRPr="00226E62">
              <w:rPr>
                <w:rFonts w:eastAsia="Times New Roman" w:cstheme="minorHAnsi"/>
                <w:lang w:eastAsia="en-GB"/>
              </w:rPr>
              <w:t>EHEW</w:t>
            </w:r>
            <w:proofErr w:type="spellEnd"/>
            <w:r w:rsidRPr="00226E62">
              <w:rPr>
                <w:rFonts w:eastAsia="Times New Roman" w:cstheme="minorHAnsi"/>
                <w:lang w:eastAsia="en-GB"/>
              </w:rPr>
              <w:t xml:space="preserve"> </w:t>
            </w:r>
            <w:r w:rsidR="00AE479B" w:rsidRPr="00226E62">
              <w:rPr>
                <w:rFonts w:eastAsia="Times New Roman" w:cstheme="minorHAnsi"/>
                <w:lang w:eastAsia="en-GB"/>
              </w:rPr>
              <w:t>haven’t</w:t>
            </w:r>
            <w:r w:rsidRPr="00226E62">
              <w:rPr>
                <w:rFonts w:eastAsia="Times New Roman" w:cstheme="minorHAnsi"/>
                <w:lang w:eastAsia="en-GB"/>
              </w:rPr>
              <w:t xml:space="preserve"> </w:t>
            </w:r>
            <w:r w:rsidR="00AE479B" w:rsidRPr="00226E62">
              <w:rPr>
                <w:rFonts w:eastAsia="Times New Roman" w:cstheme="minorHAnsi"/>
                <w:lang w:eastAsia="en-GB"/>
              </w:rPr>
              <w:t>changed</w:t>
            </w:r>
            <w:r w:rsidRPr="00226E62">
              <w:rPr>
                <w:rFonts w:eastAsia="Times New Roman" w:cstheme="minorHAnsi"/>
                <w:lang w:eastAsia="en-GB"/>
              </w:rPr>
              <w:t xml:space="preserve">- could you just define where the changes have </w:t>
            </w:r>
            <w:r w:rsidR="00AE479B" w:rsidRPr="00226E62">
              <w:rPr>
                <w:rFonts w:eastAsia="Times New Roman" w:cstheme="minorHAnsi"/>
                <w:lang w:eastAsia="en-GB"/>
              </w:rPr>
              <w:t>occurred</w:t>
            </w:r>
          </w:p>
        </w:tc>
        <w:tc>
          <w:tcPr>
            <w:tcW w:w="6804" w:type="dxa"/>
            <w:shd w:val="clear" w:color="auto" w:fill="auto"/>
          </w:tcPr>
          <w:p w14:paraId="04DF9875" w14:textId="4DD6B828" w:rsidR="002861C2" w:rsidRDefault="00A90631" w:rsidP="002861C2">
            <w:r>
              <w:t xml:space="preserve">The </w:t>
            </w:r>
            <w:r w:rsidR="003C24D5">
              <w:t>Manual will contain all the information; and the Executive Summary will provide highlight changes All hosted on the Eye Care Wales website.</w:t>
            </w:r>
          </w:p>
        </w:tc>
      </w:tr>
      <w:tr w:rsidR="002861C2" w:rsidRPr="00782E0C" w14:paraId="0DC77CF9" w14:textId="77777777" w:rsidTr="0097563F">
        <w:trPr>
          <w:trHeight w:val="290"/>
        </w:trPr>
        <w:tc>
          <w:tcPr>
            <w:tcW w:w="1560" w:type="dxa"/>
            <w:shd w:val="clear" w:color="auto" w:fill="auto"/>
          </w:tcPr>
          <w:p w14:paraId="0D8781CD" w14:textId="77777777" w:rsidR="002861C2" w:rsidRDefault="002861C2" w:rsidP="002861C2"/>
        </w:tc>
        <w:tc>
          <w:tcPr>
            <w:tcW w:w="7229" w:type="dxa"/>
            <w:shd w:val="clear" w:color="auto" w:fill="auto"/>
            <w:noWrap/>
            <w:vAlign w:val="bottom"/>
          </w:tcPr>
          <w:p w14:paraId="228B50F8" w14:textId="316F5A97" w:rsidR="002861C2" w:rsidRPr="00226E62" w:rsidRDefault="002861C2" w:rsidP="002861C2">
            <w:pPr>
              <w:rPr>
                <w:rFonts w:eastAsia="Times New Roman" w:cstheme="minorHAnsi"/>
                <w:lang w:eastAsia="en-GB"/>
              </w:rPr>
            </w:pPr>
            <w:r w:rsidRPr="00226E62">
              <w:rPr>
                <w:rFonts w:eastAsia="Times New Roman" w:cstheme="minorHAnsi"/>
                <w:lang w:eastAsia="en-GB"/>
              </w:rPr>
              <w:t xml:space="preserve">Do you need to provide GP information letter only not referral if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appt</w:t>
            </w:r>
          </w:p>
        </w:tc>
        <w:tc>
          <w:tcPr>
            <w:tcW w:w="6804" w:type="dxa"/>
            <w:shd w:val="clear" w:color="auto" w:fill="auto"/>
          </w:tcPr>
          <w:p w14:paraId="55ADF61C" w14:textId="77ABEC95" w:rsidR="002861C2" w:rsidRDefault="00EE4D0F" w:rsidP="002861C2">
            <w:r>
              <w:t xml:space="preserve">After every </w:t>
            </w:r>
            <w:proofErr w:type="spellStart"/>
            <w:r>
              <w:t>WGOS</w:t>
            </w:r>
            <w:proofErr w:type="spellEnd"/>
            <w:r>
              <w:t xml:space="preserve"> 2 episode a letter to GP is required.</w:t>
            </w:r>
          </w:p>
        </w:tc>
      </w:tr>
      <w:tr w:rsidR="002861C2" w:rsidRPr="00782E0C" w14:paraId="3000B259" w14:textId="77777777" w:rsidTr="0097563F">
        <w:trPr>
          <w:trHeight w:val="290"/>
        </w:trPr>
        <w:tc>
          <w:tcPr>
            <w:tcW w:w="1560" w:type="dxa"/>
            <w:shd w:val="clear" w:color="auto" w:fill="auto"/>
          </w:tcPr>
          <w:p w14:paraId="329DE881" w14:textId="77777777" w:rsidR="002861C2" w:rsidRDefault="002861C2" w:rsidP="002861C2"/>
        </w:tc>
        <w:tc>
          <w:tcPr>
            <w:tcW w:w="7229" w:type="dxa"/>
            <w:shd w:val="clear" w:color="auto" w:fill="auto"/>
            <w:noWrap/>
            <w:vAlign w:val="bottom"/>
          </w:tcPr>
          <w:p w14:paraId="6EED6D1C" w14:textId="4163B504" w:rsidR="002861C2" w:rsidRPr="00226E62" w:rsidRDefault="002861C2" w:rsidP="002861C2">
            <w:pPr>
              <w:rPr>
                <w:rFonts w:eastAsia="Times New Roman" w:cstheme="minorHAnsi"/>
                <w:lang w:eastAsia="en-GB"/>
              </w:rPr>
            </w:pPr>
            <w:r w:rsidRPr="00226E62">
              <w:rPr>
                <w:rFonts w:eastAsia="Times New Roman" w:cstheme="minorHAnsi"/>
                <w:lang w:eastAsia="en-GB"/>
              </w:rPr>
              <w:t xml:space="preserve">Will there be more pressure on </w:t>
            </w:r>
            <w:proofErr w:type="spellStart"/>
            <w:r w:rsidRPr="00226E62">
              <w:rPr>
                <w:rFonts w:eastAsia="Times New Roman" w:cstheme="minorHAnsi"/>
                <w:lang w:eastAsia="en-GB"/>
              </w:rPr>
              <w:t>HES</w:t>
            </w:r>
            <w:proofErr w:type="spellEnd"/>
            <w:r w:rsidRPr="00226E62">
              <w:rPr>
                <w:rFonts w:eastAsia="Times New Roman" w:cstheme="minorHAnsi"/>
                <w:lang w:eastAsia="en-GB"/>
              </w:rPr>
              <w:t xml:space="preserve"> to provide a report back to the referring optometrist under the new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scheme rather than just the GP getting a report?</w:t>
            </w:r>
          </w:p>
        </w:tc>
        <w:tc>
          <w:tcPr>
            <w:tcW w:w="6804" w:type="dxa"/>
            <w:shd w:val="clear" w:color="auto" w:fill="auto"/>
          </w:tcPr>
          <w:p w14:paraId="257FB99E" w14:textId="2621DC21" w:rsidR="002861C2" w:rsidRDefault="006C2E86" w:rsidP="002861C2">
            <w:r>
              <w:t>Royal College of Ophthalmologists advise Hospitals already should be providing a response to wherever the referral has originated.</w:t>
            </w:r>
          </w:p>
        </w:tc>
      </w:tr>
      <w:tr w:rsidR="002861C2" w:rsidRPr="00782E0C" w14:paraId="3CF36562" w14:textId="77777777" w:rsidTr="0097563F">
        <w:trPr>
          <w:trHeight w:val="290"/>
        </w:trPr>
        <w:tc>
          <w:tcPr>
            <w:tcW w:w="1560" w:type="dxa"/>
            <w:shd w:val="clear" w:color="auto" w:fill="auto"/>
          </w:tcPr>
          <w:p w14:paraId="076BECF2" w14:textId="77777777" w:rsidR="002861C2" w:rsidRDefault="002861C2" w:rsidP="002861C2"/>
        </w:tc>
        <w:tc>
          <w:tcPr>
            <w:tcW w:w="7229" w:type="dxa"/>
            <w:shd w:val="clear" w:color="auto" w:fill="auto"/>
            <w:noWrap/>
            <w:vAlign w:val="bottom"/>
          </w:tcPr>
          <w:p w14:paraId="526DC5E5" w14:textId="2924362B" w:rsidR="002861C2" w:rsidRPr="00226E62" w:rsidRDefault="002861C2" w:rsidP="002861C2">
            <w:pPr>
              <w:rPr>
                <w:rFonts w:eastAsia="Times New Roman" w:cstheme="minorHAnsi"/>
                <w:lang w:eastAsia="en-GB"/>
              </w:rPr>
            </w:pPr>
            <w:r w:rsidRPr="00226E62">
              <w:rPr>
                <w:rFonts w:eastAsia="Times New Roman" w:cstheme="minorHAnsi"/>
                <w:lang w:eastAsia="en-GB"/>
              </w:rPr>
              <w:t xml:space="preserve">Cataract post </w:t>
            </w:r>
            <w:proofErr w:type="spellStart"/>
            <w:r w:rsidRPr="00226E62">
              <w:rPr>
                <w:rFonts w:eastAsia="Times New Roman" w:cstheme="minorHAnsi"/>
                <w:lang w:eastAsia="en-GB"/>
              </w:rPr>
              <w:t>opp</w:t>
            </w:r>
            <w:proofErr w:type="spellEnd"/>
            <w:r w:rsidRPr="00226E62">
              <w:rPr>
                <w:rFonts w:eastAsia="Times New Roman" w:cstheme="minorHAnsi"/>
                <w:lang w:eastAsia="en-GB"/>
              </w:rPr>
              <w:t xml:space="preserve"> appointment- Is it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1 plus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Band3 please?</w:t>
            </w:r>
          </w:p>
        </w:tc>
        <w:tc>
          <w:tcPr>
            <w:tcW w:w="6804" w:type="dxa"/>
            <w:shd w:val="clear" w:color="auto" w:fill="auto"/>
            <w:vAlign w:val="bottom"/>
          </w:tcPr>
          <w:p w14:paraId="584DD50E" w14:textId="0F262BA8" w:rsidR="002861C2" w:rsidRDefault="006F093E" w:rsidP="002861C2">
            <w:r>
              <w:t xml:space="preserve">Yes.  Sight Test (if private) or </w:t>
            </w:r>
            <w:proofErr w:type="spellStart"/>
            <w:r>
              <w:t>WGOS</w:t>
            </w:r>
            <w:proofErr w:type="spellEnd"/>
            <w:r>
              <w:t xml:space="preserve"> 1 Eye Examination + </w:t>
            </w:r>
            <w:proofErr w:type="spellStart"/>
            <w:r>
              <w:t>WGOS</w:t>
            </w:r>
            <w:proofErr w:type="spellEnd"/>
            <w:r>
              <w:t xml:space="preserve"> 2 Band 3.</w:t>
            </w:r>
          </w:p>
        </w:tc>
      </w:tr>
      <w:tr w:rsidR="002861C2" w:rsidRPr="00782E0C" w14:paraId="30DCE622" w14:textId="77777777" w:rsidTr="0097563F">
        <w:trPr>
          <w:trHeight w:val="290"/>
        </w:trPr>
        <w:tc>
          <w:tcPr>
            <w:tcW w:w="1560" w:type="dxa"/>
            <w:shd w:val="clear" w:color="auto" w:fill="auto"/>
          </w:tcPr>
          <w:p w14:paraId="7E44333C" w14:textId="77777777" w:rsidR="002861C2" w:rsidRDefault="002861C2" w:rsidP="002861C2"/>
        </w:tc>
        <w:tc>
          <w:tcPr>
            <w:tcW w:w="7229" w:type="dxa"/>
            <w:shd w:val="clear" w:color="auto" w:fill="auto"/>
            <w:noWrap/>
            <w:vAlign w:val="bottom"/>
          </w:tcPr>
          <w:p w14:paraId="196E787D" w14:textId="6FC125D1" w:rsidR="002861C2" w:rsidRPr="00226E62" w:rsidRDefault="002861C2" w:rsidP="002861C2">
            <w:pPr>
              <w:rPr>
                <w:rFonts w:eastAsia="Times New Roman" w:cstheme="minorHAnsi"/>
                <w:lang w:eastAsia="en-GB"/>
              </w:rPr>
            </w:pPr>
            <w:r w:rsidRPr="00226E62">
              <w:rPr>
                <w:rFonts w:eastAsia="Times New Roman" w:cstheme="minorHAnsi"/>
                <w:lang w:eastAsia="en-GB"/>
              </w:rPr>
              <w:t xml:space="preserve">Can you clarify, during the presentation you said following WGOS2 Band 2 if no referral done, no </w:t>
            </w:r>
            <w:proofErr w:type="spellStart"/>
            <w:r w:rsidRPr="00226E62">
              <w:rPr>
                <w:rFonts w:eastAsia="Times New Roman" w:cstheme="minorHAnsi"/>
                <w:lang w:eastAsia="en-GB"/>
              </w:rPr>
              <w:t>gp</w:t>
            </w:r>
            <w:proofErr w:type="spellEnd"/>
            <w:r w:rsidRPr="00226E62">
              <w:rPr>
                <w:rFonts w:eastAsia="Times New Roman" w:cstheme="minorHAnsi"/>
                <w:lang w:eastAsia="en-GB"/>
              </w:rPr>
              <w:t xml:space="preserve"> report needed, but now </w:t>
            </w:r>
            <w:proofErr w:type="gramStart"/>
            <w:r w:rsidRPr="00226E62">
              <w:rPr>
                <w:rFonts w:eastAsia="Times New Roman" w:cstheme="minorHAnsi"/>
                <w:lang w:eastAsia="en-GB"/>
              </w:rPr>
              <w:t>said always</w:t>
            </w:r>
            <w:proofErr w:type="gramEnd"/>
            <w:r w:rsidRPr="00226E62">
              <w:rPr>
                <w:rFonts w:eastAsia="Times New Roman" w:cstheme="minorHAnsi"/>
                <w:lang w:eastAsia="en-GB"/>
              </w:rPr>
              <w:t xml:space="preserve"> </w:t>
            </w:r>
            <w:proofErr w:type="spellStart"/>
            <w:r w:rsidRPr="00226E62">
              <w:rPr>
                <w:rFonts w:eastAsia="Times New Roman" w:cstheme="minorHAnsi"/>
                <w:lang w:eastAsia="en-GB"/>
              </w:rPr>
              <w:t>gp</w:t>
            </w:r>
            <w:proofErr w:type="spellEnd"/>
            <w:r w:rsidRPr="00226E62">
              <w:rPr>
                <w:rFonts w:eastAsia="Times New Roman" w:cstheme="minorHAnsi"/>
                <w:lang w:eastAsia="en-GB"/>
              </w:rPr>
              <w:t xml:space="preserve"> report to WGOS2 - which is correct?</w:t>
            </w:r>
          </w:p>
        </w:tc>
        <w:tc>
          <w:tcPr>
            <w:tcW w:w="6804" w:type="dxa"/>
            <w:shd w:val="clear" w:color="auto" w:fill="auto"/>
          </w:tcPr>
          <w:p w14:paraId="537B3929" w14:textId="77777777" w:rsidR="002861C2" w:rsidRDefault="00FD0131" w:rsidP="002861C2">
            <w:r>
              <w:t>The HEIW module</w:t>
            </w:r>
            <w:r w:rsidR="00D30771">
              <w:t xml:space="preserve"> states </w:t>
            </w:r>
            <w:r w:rsidR="00E03B06">
              <w:t xml:space="preserve">no letter after </w:t>
            </w:r>
            <w:proofErr w:type="spellStart"/>
            <w:r w:rsidR="00E03B06">
              <w:t>WGOS</w:t>
            </w:r>
            <w:proofErr w:type="spellEnd"/>
            <w:r w:rsidR="00E03B06">
              <w:t xml:space="preserve"> 2 Band 2</w:t>
            </w:r>
            <w:r w:rsidR="00911E5A">
              <w:t>.  However, this information is more up to date</w:t>
            </w:r>
            <w:r w:rsidR="008E4B96">
              <w:t xml:space="preserve"> and confirms a letter to GP after every </w:t>
            </w:r>
            <w:proofErr w:type="spellStart"/>
            <w:r w:rsidR="008E4B96">
              <w:t>WGOS</w:t>
            </w:r>
            <w:proofErr w:type="spellEnd"/>
            <w:r w:rsidR="008E4B96">
              <w:t xml:space="preserve"> 2 Band 2.</w:t>
            </w:r>
          </w:p>
          <w:p w14:paraId="3E111845" w14:textId="3147AC15" w:rsidR="002861C2" w:rsidRDefault="00FF3231" w:rsidP="002861C2">
            <w:r>
              <w:t>Guidance is being discussed and is evolving and could yet be tweaked further once we have had sight of the Regulations are laid (end of September) by Welsh Government.</w:t>
            </w:r>
          </w:p>
        </w:tc>
      </w:tr>
      <w:tr w:rsidR="002861C2" w:rsidRPr="00782E0C" w14:paraId="4AAAE248" w14:textId="77777777" w:rsidTr="0097563F">
        <w:trPr>
          <w:trHeight w:val="290"/>
        </w:trPr>
        <w:tc>
          <w:tcPr>
            <w:tcW w:w="1560" w:type="dxa"/>
            <w:shd w:val="clear" w:color="auto" w:fill="auto"/>
          </w:tcPr>
          <w:p w14:paraId="4224AB74" w14:textId="77777777" w:rsidR="002861C2" w:rsidRDefault="002861C2" w:rsidP="002861C2"/>
        </w:tc>
        <w:tc>
          <w:tcPr>
            <w:tcW w:w="7229" w:type="dxa"/>
            <w:shd w:val="clear" w:color="auto" w:fill="auto"/>
            <w:noWrap/>
            <w:vAlign w:val="bottom"/>
          </w:tcPr>
          <w:p w14:paraId="13D24840" w14:textId="5D01AE48" w:rsidR="002861C2" w:rsidRPr="00226E62" w:rsidRDefault="006E66E0" w:rsidP="002861C2">
            <w:pPr>
              <w:rPr>
                <w:rFonts w:eastAsia="Times New Roman" w:cstheme="minorHAnsi"/>
                <w:lang w:eastAsia="en-GB"/>
              </w:rPr>
            </w:pPr>
            <w:r w:rsidRPr="00226E62">
              <w:rPr>
                <w:rFonts w:eastAsia="Times New Roman" w:cstheme="minorHAnsi"/>
                <w:lang w:eastAsia="en-GB"/>
              </w:rPr>
              <w:t>Do you expect these lifestyle conversations to add further time requirements to the eye check?</w:t>
            </w:r>
          </w:p>
        </w:tc>
        <w:tc>
          <w:tcPr>
            <w:tcW w:w="6804" w:type="dxa"/>
            <w:shd w:val="clear" w:color="auto" w:fill="auto"/>
          </w:tcPr>
          <w:p w14:paraId="052A8131" w14:textId="1742EA45" w:rsidR="002861C2" w:rsidRDefault="001A4619" w:rsidP="002861C2">
            <w:r>
              <w:t xml:space="preserve">This depends on how you are currently delivering a Sight Test.  When we piloted a similar </w:t>
            </w:r>
            <w:r w:rsidR="0097563F">
              <w:t>process,</w:t>
            </w:r>
            <w:r>
              <w:t xml:space="preserve"> the reports were that it added no time, or no significant time.</w:t>
            </w:r>
          </w:p>
        </w:tc>
      </w:tr>
      <w:tr w:rsidR="006E66E0" w:rsidRPr="00782E0C" w14:paraId="655E3F23" w14:textId="77777777" w:rsidTr="0097563F">
        <w:trPr>
          <w:trHeight w:val="290"/>
        </w:trPr>
        <w:tc>
          <w:tcPr>
            <w:tcW w:w="1560" w:type="dxa"/>
            <w:shd w:val="clear" w:color="auto" w:fill="auto"/>
          </w:tcPr>
          <w:p w14:paraId="55FF0389" w14:textId="77777777" w:rsidR="006E66E0" w:rsidRDefault="006E66E0" w:rsidP="002861C2"/>
        </w:tc>
        <w:tc>
          <w:tcPr>
            <w:tcW w:w="7229" w:type="dxa"/>
            <w:shd w:val="clear" w:color="auto" w:fill="auto"/>
            <w:noWrap/>
            <w:vAlign w:val="bottom"/>
          </w:tcPr>
          <w:p w14:paraId="333778C2" w14:textId="156F77D7" w:rsidR="006E66E0" w:rsidRPr="00226E62" w:rsidRDefault="00821944" w:rsidP="002861C2">
            <w:pPr>
              <w:rPr>
                <w:rFonts w:eastAsia="Times New Roman" w:cstheme="minorHAnsi"/>
                <w:lang w:eastAsia="en-GB"/>
              </w:rPr>
            </w:pPr>
            <w:r w:rsidRPr="00226E62">
              <w:rPr>
                <w:rFonts w:eastAsia="Times New Roman" w:cstheme="minorHAnsi"/>
                <w:lang w:eastAsia="en-GB"/>
              </w:rPr>
              <w:t>Will there be literature available from launch to support the holistic approach?</w:t>
            </w:r>
          </w:p>
        </w:tc>
        <w:tc>
          <w:tcPr>
            <w:tcW w:w="6804" w:type="dxa"/>
            <w:shd w:val="clear" w:color="auto" w:fill="auto"/>
          </w:tcPr>
          <w:p w14:paraId="72208A15" w14:textId="6DAAE683" w:rsidR="006E66E0" w:rsidRDefault="001A4619" w:rsidP="002861C2">
            <w:r>
              <w:t xml:space="preserve">Yes.  </w:t>
            </w:r>
            <w:r w:rsidR="009622F1">
              <w:t>All available on the Eye Care Wales website.  Learning for the profession, resources for your practice, resources for the patient.</w:t>
            </w:r>
          </w:p>
        </w:tc>
      </w:tr>
      <w:tr w:rsidR="006E66E0" w:rsidRPr="00782E0C" w14:paraId="4F92E0B1" w14:textId="77777777" w:rsidTr="0097563F">
        <w:trPr>
          <w:trHeight w:val="290"/>
        </w:trPr>
        <w:tc>
          <w:tcPr>
            <w:tcW w:w="1560" w:type="dxa"/>
            <w:shd w:val="clear" w:color="auto" w:fill="auto"/>
          </w:tcPr>
          <w:p w14:paraId="30C41FBC" w14:textId="77777777" w:rsidR="006E66E0" w:rsidRDefault="006E66E0" w:rsidP="002861C2"/>
        </w:tc>
        <w:tc>
          <w:tcPr>
            <w:tcW w:w="7229" w:type="dxa"/>
            <w:shd w:val="clear" w:color="auto" w:fill="auto"/>
            <w:noWrap/>
            <w:vAlign w:val="bottom"/>
          </w:tcPr>
          <w:p w14:paraId="6F023B32" w14:textId="64F1DDA4" w:rsidR="006E66E0" w:rsidRPr="00226E62" w:rsidRDefault="00F65628" w:rsidP="002861C2">
            <w:pPr>
              <w:rPr>
                <w:rFonts w:eastAsia="Times New Roman" w:cstheme="minorHAnsi"/>
                <w:lang w:eastAsia="en-GB"/>
              </w:rPr>
            </w:pPr>
            <w:r w:rsidRPr="00226E62">
              <w:rPr>
                <w:rFonts w:eastAsia="Times New Roman" w:cstheme="minorHAnsi"/>
                <w:lang w:eastAsia="en-GB"/>
              </w:rPr>
              <w:t xml:space="preserve">Can you only claim a band 3 for most post cat assessments? What checks will need to be done and what doesn’t need doing? What circumstances will mean a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1 can be claimed too?</w:t>
            </w:r>
          </w:p>
        </w:tc>
        <w:tc>
          <w:tcPr>
            <w:tcW w:w="6804" w:type="dxa"/>
            <w:shd w:val="clear" w:color="auto" w:fill="auto"/>
          </w:tcPr>
          <w:p w14:paraId="2917869A" w14:textId="169FA3AA" w:rsidR="006E66E0" w:rsidRDefault="00206AEF" w:rsidP="002861C2">
            <w:proofErr w:type="spellStart"/>
            <w:r>
              <w:t>WGOS</w:t>
            </w:r>
            <w:proofErr w:type="spellEnd"/>
            <w:r>
              <w:t xml:space="preserve"> 2 Band 3 </w:t>
            </w:r>
            <w:r w:rsidR="00271A50">
              <w:t>requires the completion and submission of a Post Cataract form to the operating NHS hospital.</w:t>
            </w:r>
          </w:p>
          <w:p w14:paraId="43A5ED71" w14:textId="628ADE39" w:rsidR="006E66E0" w:rsidRDefault="00271A50" w:rsidP="002861C2">
            <w:r>
              <w:t xml:space="preserve">The </w:t>
            </w:r>
            <w:proofErr w:type="spellStart"/>
            <w:r>
              <w:t>WGOS</w:t>
            </w:r>
            <w:proofErr w:type="spellEnd"/>
            <w:r>
              <w:t xml:space="preserve"> 2 Band 3 follows </w:t>
            </w:r>
            <w:r w:rsidR="008B3A7D">
              <w:t xml:space="preserve">immediately </w:t>
            </w:r>
            <w:r>
              <w:t xml:space="preserve">a </w:t>
            </w:r>
            <w:proofErr w:type="spellStart"/>
            <w:r w:rsidR="00561493">
              <w:t>WGOS</w:t>
            </w:r>
            <w:proofErr w:type="spellEnd"/>
            <w:r w:rsidR="00561493">
              <w:t xml:space="preserve"> 1 Eye Examination</w:t>
            </w:r>
            <w:r w:rsidR="008B3A7D">
              <w:t xml:space="preserve">, or </w:t>
            </w:r>
            <w:r>
              <w:t xml:space="preserve">Sight Test (if </w:t>
            </w:r>
            <w:r w:rsidR="00561493">
              <w:t xml:space="preserve">not eligible for </w:t>
            </w:r>
            <w:proofErr w:type="spellStart"/>
            <w:r w:rsidR="00561493">
              <w:t>WGOS</w:t>
            </w:r>
            <w:proofErr w:type="spellEnd"/>
            <w:r w:rsidR="00561493">
              <w:t xml:space="preserve"> 1 Eye Examination</w:t>
            </w:r>
            <w:r>
              <w:t>)</w:t>
            </w:r>
          </w:p>
        </w:tc>
      </w:tr>
      <w:tr w:rsidR="006E66E0" w:rsidRPr="00782E0C" w14:paraId="79B74256" w14:textId="77777777" w:rsidTr="0097563F">
        <w:trPr>
          <w:trHeight w:val="290"/>
        </w:trPr>
        <w:tc>
          <w:tcPr>
            <w:tcW w:w="1560" w:type="dxa"/>
            <w:shd w:val="clear" w:color="auto" w:fill="auto"/>
          </w:tcPr>
          <w:p w14:paraId="5493FFEF" w14:textId="77777777" w:rsidR="006E66E0" w:rsidRDefault="006E66E0" w:rsidP="002861C2"/>
        </w:tc>
        <w:tc>
          <w:tcPr>
            <w:tcW w:w="7229" w:type="dxa"/>
            <w:shd w:val="clear" w:color="auto" w:fill="auto"/>
            <w:noWrap/>
            <w:vAlign w:val="bottom"/>
          </w:tcPr>
          <w:p w14:paraId="4CCE5694" w14:textId="28959B9A" w:rsidR="006E66E0" w:rsidRPr="00226E62" w:rsidRDefault="00797D37" w:rsidP="002861C2">
            <w:pPr>
              <w:rPr>
                <w:rFonts w:eastAsia="Times New Roman" w:cstheme="minorHAnsi"/>
                <w:lang w:eastAsia="en-GB"/>
              </w:rPr>
            </w:pPr>
            <w:r w:rsidRPr="00226E62">
              <w:rPr>
                <w:rFonts w:eastAsia="Times New Roman" w:cstheme="minorHAnsi"/>
                <w:lang w:eastAsia="en-GB"/>
              </w:rPr>
              <w:t>How will we know when the compulsory holistic questions change? Will there be more training on the holistic approach?</w:t>
            </w:r>
          </w:p>
        </w:tc>
        <w:tc>
          <w:tcPr>
            <w:tcW w:w="6804" w:type="dxa"/>
            <w:shd w:val="clear" w:color="auto" w:fill="auto"/>
          </w:tcPr>
          <w:p w14:paraId="193FAE96" w14:textId="77777777" w:rsidR="006E66E0" w:rsidRDefault="0016022A" w:rsidP="002861C2">
            <w:r>
              <w:t xml:space="preserve">It is </w:t>
            </w:r>
            <w:r w:rsidR="00E702EB">
              <w:t xml:space="preserve">forecasted to be </w:t>
            </w:r>
            <w:r w:rsidR="00BA0E54">
              <w:t xml:space="preserve">updated every year.  Every </w:t>
            </w:r>
            <w:r w:rsidR="006F1D5F">
              <w:t>P</w:t>
            </w:r>
            <w:r w:rsidR="00BA0E54">
              <w:t xml:space="preserve">ractice and Performer will </w:t>
            </w:r>
            <w:r w:rsidR="006F1D5F">
              <w:t>be given notice.</w:t>
            </w:r>
          </w:p>
          <w:p w14:paraId="22DC550B" w14:textId="642DB1FE" w:rsidR="006E66E0" w:rsidRDefault="00016756" w:rsidP="002861C2">
            <w:r>
              <w:t>There are learning resources</w:t>
            </w:r>
            <w:r w:rsidR="00883B62">
              <w:t xml:space="preserve"> on the Eye Care Wales website.</w:t>
            </w:r>
          </w:p>
        </w:tc>
      </w:tr>
      <w:tr w:rsidR="006E66E0" w:rsidRPr="00782E0C" w14:paraId="1057802B" w14:textId="77777777" w:rsidTr="0097563F">
        <w:trPr>
          <w:trHeight w:val="290"/>
        </w:trPr>
        <w:tc>
          <w:tcPr>
            <w:tcW w:w="1560" w:type="dxa"/>
            <w:shd w:val="clear" w:color="auto" w:fill="auto"/>
          </w:tcPr>
          <w:p w14:paraId="41507A1E" w14:textId="77777777" w:rsidR="006E66E0" w:rsidRDefault="006E66E0" w:rsidP="002861C2"/>
        </w:tc>
        <w:tc>
          <w:tcPr>
            <w:tcW w:w="7229" w:type="dxa"/>
            <w:shd w:val="clear" w:color="auto" w:fill="auto"/>
            <w:noWrap/>
            <w:vAlign w:val="bottom"/>
          </w:tcPr>
          <w:p w14:paraId="4769B467" w14:textId="4C3D812F" w:rsidR="006E66E0" w:rsidRPr="00226E62" w:rsidRDefault="00B921EF" w:rsidP="002861C2">
            <w:pPr>
              <w:rPr>
                <w:rFonts w:eastAsia="Times New Roman" w:cstheme="minorHAnsi"/>
                <w:lang w:eastAsia="en-GB"/>
              </w:rPr>
            </w:pPr>
            <w:r w:rsidRPr="00226E62">
              <w:rPr>
                <w:rFonts w:eastAsia="Times New Roman" w:cstheme="minorHAnsi"/>
                <w:lang w:eastAsia="en-GB"/>
              </w:rPr>
              <w:t>Will a Cyclopentolate refraction come under a Band 2?</w:t>
            </w:r>
          </w:p>
        </w:tc>
        <w:tc>
          <w:tcPr>
            <w:tcW w:w="6804" w:type="dxa"/>
            <w:shd w:val="clear" w:color="auto" w:fill="auto"/>
          </w:tcPr>
          <w:p w14:paraId="3D3AB5A6" w14:textId="6636742D" w:rsidR="006E66E0" w:rsidRDefault="00FA2BB1" w:rsidP="002861C2">
            <w:r>
              <w:t xml:space="preserve">Yes.  A cycloplegic refraction (patient any age) qualifies for </w:t>
            </w:r>
            <w:proofErr w:type="spellStart"/>
            <w:r>
              <w:t>WGOS</w:t>
            </w:r>
            <w:proofErr w:type="spellEnd"/>
            <w:r>
              <w:t xml:space="preserve"> 2 Band 2</w:t>
            </w:r>
            <w:r w:rsidR="00EF6BAE">
              <w:t xml:space="preserve"> if clinically required.</w:t>
            </w:r>
          </w:p>
        </w:tc>
      </w:tr>
      <w:tr w:rsidR="001F0833" w:rsidRPr="00782E0C" w14:paraId="346ECA6E" w14:textId="77777777" w:rsidTr="0097563F">
        <w:trPr>
          <w:trHeight w:val="290"/>
        </w:trPr>
        <w:tc>
          <w:tcPr>
            <w:tcW w:w="1560" w:type="dxa"/>
            <w:shd w:val="clear" w:color="auto" w:fill="auto"/>
          </w:tcPr>
          <w:p w14:paraId="3B3E169B" w14:textId="77777777" w:rsidR="001F0833" w:rsidRDefault="001F0833" w:rsidP="002861C2"/>
        </w:tc>
        <w:tc>
          <w:tcPr>
            <w:tcW w:w="7229" w:type="dxa"/>
            <w:shd w:val="clear" w:color="auto" w:fill="auto"/>
            <w:noWrap/>
            <w:vAlign w:val="bottom"/>
          </w:tcPr>
          <w:p w14:paraId="57F60F99" w14:textId="202DCC50" w:rsidR="001F0833" w:rsidRPr="00226E62" w:rsidRDefault="001F0833" w:rsidP="002861C2">
            <w:pPr>
              <w:rPr>
                <w:rFonts w:eastAsia="Times New Roman" w:cstheme="minorHAnsi"/>
                <w:lang w:eastAsia="en-GB"/>
              </w:rPr>
            </w:pPr>
            <w:r w:rsidRPr="00226E62">
              <w:rPr>
                <w:rFonts w:eastAsia="Times New Roman" w:cstheme="minorHAnsi"/>
                <w:lang w:eastAsia="en-GB"/>
              </w:rPr>
              <w:t xml:space="preserve">Will a cyclopentolate refraction be under a Band 2? And if a </w:t>
            </w:r>
            <w:proofErr w:type="spellStart"/>
            <w:r w:rsidRPr="00226E62">
              <w:rPr>
                <w:rFonts w:eastAsia="Times New Roman" w:cstheme="minorHAnsi"/>
                <w:lang w:eastAsia="en-GB"/>
              </w:rPr>
              <w:t>cyclo</w:t>
            </w:r>
            <w:proofErr w:type="spellEnd"/>
            <w:r w:rsidRPr="00226E62">
              <w:rPr>
                <w:rFonts w:eastAsia="Times New Roman" w:cstheme="minorHAnsi"/>
                <w:lang w:eastAsia="en-GB"/>
              </w:rPr>
              <w:t xml:space="preserve">. is requested by </w:t>
            </w:r>
            <w:proofErr w:type="spellStart"/>
            <w:r w:rsidRPr="00226E62">
              <w:rPr>
                <w:rFonts w:eastAsia="Times New Roman" w:cstheme="minorHAnsi"/>
                <w:lang w:eastAsia="en-GB"/>
              </w:rPr>
              <w:t>HES</w:t>
            </w:r>
            <w:proofErr w:type="spellEnd"/>
            <w:r w:rsidRPr="00226E62">
              <w:rPr>
                <w:rFonts w:eastAsia="Times New Roman" w:cstheme="minorHAnsi"/>
                <w:lang w:eastAsia="en-GB"/>
              </w:rPr>
              <w:t xml:space="preserve"> what would this come </w:t>
            </w:r>
            <w:r w:rsidR="0097563F" w:rsidRPr="00226E62">
              <w:rPr>
                <w:rFonts w:eastAsia="Times New Roman" w:cstheme="minorHAnsi"/>
                <w:lang w:eastAsia="en-GB"/>
              </w:rPr>
              <w:t>under?</w:t>
            </w:r>
          </w:p>
        </w:tc>
        <w:tc>
          <w:tcPr>
            <w:tcW w:w="6804" w:type="dxa"/>
            <w:shd w:val="clear" w:color="auto" w:fill="auto"/>
          </w:tcPr>
          <w:p w14:paraId="15C151E0" w14:textId="7FDDED84" w:rsidR="001F0833" w:rsidRDefault="00097743" w:rsidP="002861C2">
            <w:r>
              <w:t>Use your discretion and judgement</w:t>
            </w:r>
            <w:r w:rsidR="007F6DEB">
              <w:t xml:space="preserve"> depending on the presentation</w:t>
            </w:r>
            <w:r>
              <w:t>.  You may consider an episod</w:t>
            </w:r>
            <w:r w:rsidR="00DA11E3">
              <w:t>e</w:t>
            </w:r>
            <w:r>
              <w:t xml:space="preserve"> to be a </w:t>
            </w:r>
            <w:proofErr w:type="spellStart"/>
            <w:r>
              <w:t>WGOS</w:t>
            </w:r>
            <w:proofErr w:type="spellEnd"/>
            <w:r>
              <w:t xml:space="preserve"> 1 Eye Examination followed by a </w:t>
            </w:r>
            <w:proofErr w:type="spellStart"/>
            <w:r>
              <w:t>WGOS</w:t>
            </w:r>
            <w:proofErr w:type="spellEnd"/>
            <w:r>
              <w:t xml:space="preserve"> 2 Band 2.  Or you may consider the episode</w:t>
            </w:r>
            <w:r w:rsidR="00C75FD0">
              <w:t xml:space="preserve"> to be </w:t>
            </w:r>
            <w:proofErr w:type="spellStart"/>
            <w:r w:rsidR="00C75FD0">
              <w:t>WGOS</w:t>
            </w:r>
            <w:proofErr w:type="spellEnd"/>
            <w:r w:rsidR="00C75FD0">
              <w:t xml:space="preserve"> 2 Band 1 (referred by health professional).</w:t>
            </w:r>
          </w:p>
        </w:tc>
      </w:tr>
      <w:tr w:rsidR="006E66E0" w:rsidRPr="00782E0C" w14:paraId="54B7F44A" w14:textId="77777777" w:rsidTr="0097563F">
        <w:trPr>
          <w:trHeight w:val="290"/>
        </w:trPr>
        <w:tc>
          <w:tcPr>
            <w:tcW w:w="1560" w:type="dxa"/>
            <w:shd w:val="clear" w:color="auto" w:fill="auto"/>
          </w:tcPr>
          <w:p w14:paraId="558418A0" w14:textId="77777777" w:rsidR="006E66E0" w:rsidRDefault="006E66E0" w:rsidP="002861C2"/>
        </w:tc>
        <w:tc>
          <w:tcPr>
            <w:tcW w:w="7229" w:type="dxa"/>
            <w:shd w:val="clear" w:color="auto" w:fill="auto"/>
            <w:noWrap/>
            <w:vAlign w:val="bottom"/>
          </w:tcPr>
          <w:p w14:paraId="47B1A4FD" w14:textId="14D2F832" w:rsidR="006E66E0" w:rsidRPr="00226E62" w:rsidRDefault="00EB3197" w:rsidP="002861C2">
            <w:pPr>
              <w:rPr>
                <w:rFonts w:eastAsia="Times New Roman" w:cstheme="minorHAnsi"/>
                <w:lang w:eastAsia="en-GB"/>
              </w:rPr>
            </w:pPr>
            <w:r w:rsidRPr="00226E62">
              <w:rPr>
                <w:rFonts w:eastAsia="Times New Roman" w:cstheme="minorHAnsi"/>
                <w:lang w:eastAsia="en-GB"/>
              </w:rPr>
              <w:t xml:space="preserve">Do we have to </w:t>
            </w:r>
            <w:r w:rsidR="0097563F" w:rsidRPr="00226E62">
              <w:rPr>
                <w:rFonts w:eastAsia="Times New Roman" w:cstheme="minorHAnsi"/>
                <w:lang w:eastAsia="en-GB"/>
              </w:rPr>
              <w:t>see a</w:t>
            </w:r>
            <w:r w:rsidRPr="00226E62">
              <w:rPr>
                <w:rFonts w:eastAsia="Times New Roman" w:cstheme="minorHAnsi"/>
                <w:lang w:eastAsia="en-GB"/>
              </w:rPr>
              <w:t xml:space="preserve"> patient referred by another </w:t>
            </w:r>
            <w:r w:rsidR="0097563F" w:rsidRPr="00226E62">
              <w:rPr>
                <w:rFonts w:eastAsia="Times New Roman" w:cstheme="minorHAnsi"/>
                <w:lang w:eastAsia="en-GB"/>
              </w:rPr>
              <w:t>professional on</w:t>
            </w:r>
            <w:r w:rsidRPr="00226E62">
              <w:rPr>
                <w:rFonts w:eastAsia="Times New Roman" w:cstheme="minorHAnsi"/>
                <w:lang w:eastAsia="en-GB"/>
              </w:rPr>
              <w:t xml:space="preserve">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2 band </w:t>
            </w:r>
            <w:proofErr w:type="gramStart"/>
            <w:r w:rsidRPr="00226E62">
              <w:rPr>
                <w:rFonts w:eastAsia="Times New Roman" w:cstheme="minorHAnsi"/>
                <w:lang w:eastAsia="en-GB"/>
              </w:rPr>
              <w:t>1  .</w:t>
            </w:r>
            <w:proofErr w:type="gramEnd"/>
            <w:r w:rsidRPr="00226E62">
              <w:rPr>
                <w:rFonts w:eastAsia="Times New Roman" w:cstheme="minorHAnsi"/>
                <w:lang w:eastAsia="en-GB"/>
              </w:rPr>
              <w:t xml:space="preserve"> without triaging and accept its a </w:t>
            </w:r>
            <w:r w:rsidR="0097563F" w:rsidRPr="00226E62">
              <w:rPr>
                <w:rFonts w:eastAsia="Times New Roman" w:cstheme="minorHAnsi"/>
                <w:lang w:eastAsia="en-GB"/>
              </w:rPr>
              <w:t>band 2</w:t>
            </w:r>
            <w:r w:rsidRPr="00226E62">
              <w:rPr>
                <w:rFonts w:eastAsia="Times New Roman" w:cstheme="minorHAnsi"/>
                <w:lang w:eastAsia="en-GB"/>
              </w:rPr>
              <w:t xml:space="preserve"> band 1 </w:t>
            </w:r>
            <w:proofErr w:type="gramStart"/>
            <w:r w:rsidRPr="00226E62">
              <w:rPr>
                <w:rFonts w:eastAsia="Times New Roman" w:cstheme="minorHAnsi"/>
                <w:lang w:eastAsia="en-GB"/>
              </w:rPr>
              <w:t>needed ?</w:t>
            </w:r>
            <w:proofErr w:type="gramEnd"/>
            <w:r w:rsidRPr="00226E62">
              <w:rPr>
                <w:rFonts w:eastAsia="Times New Roman" w:cstheme="minorHAnsi"/>
                <w:lang w:eastAsia="en-GB"/>
              </w:rPr>
              <w:t xml:space="preserve"> Will they also </w:t>
            </w:r>
            <w:r w:rsidR="0097563F" w:rsidRPr="00226E62">
              <w:rPr>
                <w:rFonts w:eastAsia="Times New Roman" w:cstheme="minorHAnsi"/>
                <w:lang w:eastAsia="en-GB"/>
              </w:rPr>
              <w:t>need an</w:t>
            </w:r>
            <w:r w:rsidRPr="00226E62">
              <w:rPr>
                <w:rFonts w:eastAsia="Times New Roman" w:cstheme="minorHAnsi"/>
                <w:lang w:eastAsia="en-GB"/>
              </w:rPr>
              <w:t xml:space="preserve"> email or written request or can we accept the patients request for a free eye examination</w:t>
            </w:r>
          </w:p>
        </w:tc>
        <w:tc>
          <w:tcPr>
            <w:tcW w:w="6804" w:type="dxa"/>
            <w:shd w:val="clear" w:color="auto" w:fill="auto"/>
          </w:tcPr>
          <w:p w14:paraId="57949589" w14:textId="77777777" w:rsidR="006E66E0" w:rsidRDefault="007965E5" w:rsidP="002861C2">
            <w:r>
              <w:t>Your practice is responsible for triaging the patient.</w:t>
            </w:r>
          </w:p>
          <w:p w14:paraId="05136936" w14:textId="20F03CE2" w:rsidR="006E66E0" w:rsidRDefault="007A6B3E" w:rsidP="002861C2">
            <w:r>
              <w:t>A referral</w:t>
            </w:r>
            <w:r w:rsidR="00C21018">
              <w:t xml:space="preserve"> by health professional does not have to be a written </w:t>
            </w:r>
            <w:proofErr w:type="gramStart"/>
            <w:r w:rsidR="00C21018">
              <w:t>referral, but</w:t>
            </w:r>
            <w:proofErr w:type="gramEnd"/>
            <w:r w:rsidR="00C21018">
              <w:t xml:space="preserve"> does need to be documented in the notes.</w:t>
            </w:r>
          </w:p>
        </w:tc>
      </w:tr>
      <w:tr w:rsidR="006E66E0" w:rsidRPr="00782E0C" w14:paraId="4DD2851C" w14:textId="77777777" w:rsidTr="0097563F">
        <w:trPr>
          <w:trHeight w:val="290"/>
        </w:trPr>
        <w:tc>
          <w:tcPr>
            <w:tcW w:w="1560" w:type="dxa"/>
            <w:shd w:val="clear" w:color="auto" w:fill="auto"/>
          </w:tcPr>
          <w:p w14:paraId="0E4816F5" w14:textId="77777777" w:rsidR="006E66E0" w:rsidRDefault="006E66E0" w:rsidP="002861C2"/>
        </w:tc>
        <w:tc>
          <w:tcPr>
            <w:tcW w:w="7229" w:type="dxa"/>
            <w:shd w:val="clear" w:color="auto" w:fill="auto"/>
            <w:noWrap/>
            <w:vAlign w:val="bottom"/>
          </w:tcPr>
          <w:p w14:paraId="7EA57E0E" w14:textId="121F3A08" w:rsidR="006E66E0" w:rsidRPr="00226E62" w:rsidRDefault="00545C08" w:rsidP="002861C2">
            <w:pPr>
              <w:rPr>
                <w:rFonts w:eastAsia="Times New Roman" w:cstheme="minorHAnsi"/>
                <w:lang w:eastAsia="en-GB"/>
              </w:rPr>
            </w:pPr>
            <w:r w:rsidRPr="00226E62">
              <w:rPr>
                <w:rFonts w:eastAsia="Times New Roman" w:cstheme="minorHAnsi"/>
                <w:lang w:eastAsia="en-GB"/>
              </w:rPr>
              <w:t xml:space="preserve">On the list of </w:t>
            </w:r>
            <w:r w:rsidR="00AE479B" w:rsidRPr="00226E62">
              <w:rPr>
                <w:rFonts w:eastAsia="Times New Roman" w:cstheme="minorHAnsi"/>
                <w:lang w:eastAsia="en-GB"/>
              </w:rPr>
              <w:t>eligibility</w:t>
            </w:r>
            <w:r w:rsidRPr="00226E62">
              <w:rPr>
                <w:rFonts w:eastAsia="Times New Roman" w:cstheme="minorHAnsi"/>
                <w:lang w:eastAsia="en-GB"/>
              </w:rPr>
              <w:t xml:space="preserve"> </w:t>
            </w:r>
            <w:r w:rsidR="0097563F" w:rsidRPr="00226E62">
              <w:rPr>
                <w:rFonts w:eastAsia="Times New Roman" w:cstheme="minorHAnsi"/>
                <w:lang w:eastAsia="en-GB"/>
              </w:rPr>
              <w:t>for recall</w:t>
            </w:r>
            <w:r w:rsidRPr="00226E62">
              <w:rPr>
                <w:rFonts w:eastAsia="Times New Roman" w:cstheme="minorHAnsi"/>
                <w:lang w:eastAsia="en-GB"/>
              </w:rPr>
              <w:t xml:space="preserve"> is there a </w:t>
            </w:r>
            <w:r w:rsidR="0097563F" w:rsidRPr="00226E62">
              <w:rPr>
                <w:rFonts w:eastAsia="Times New Roman" w:cstheme="minorHAnsi"/>
                <w:lang w:eastAsia="en-GB"/>
              </w:rPr>
              <w:t>change for</w:t>
            </w:r>
            <w:r w:rsidRPr="00226E62">
              <w:rPr>
                <w:rFonts w:eastAsia="Times New Roman" w:cstheme="minorHAnsi"/>
                <w:lang w:eastAsia="en-GB"/>
              </w:rPr>
              <w:t xml:space="preserve"> diabetics which were previously on a 2yr recall?</w:t>
            </w:r>
          </w:p>
        </w:tc>
        <w:tc>
          <w:tcPr>
            <w:tcW w:w="6804" w:type="dxa"/>
            <w:shd w:val="clear" w:color="auto" w:fill="auto"/>
          </w:tcPr>
          <w:p w14:paraId="2DE1E31C" w14:textId="1FD6CA0D" w:rsidR="006E66E0" w:rsidRDefault="004C7B87" w:rsidP="002861C2">
            <w:r w:rsidRPr="004C7B87">
              <w:t xml:space="preserve">Optometrists / OMPs are free to exercise their clinical judgement to determine the frequency with which a patient needs a </w:t>
            </w:r>
            <w:proofErr w:type="spellStart"/>
            <w:r w:rsidRPr="004C7B87">
              <w:t>WGOS</w:t>
            </w:r>
            <w:proofErr w:type="spellEnd"/>
            <w:r w:rsidRPr="004C7B87">
              <w:t xml:space="preserve"> 1 Eye Examination.  </w:t>
            </w:r>
            <w:proofErr w:type="gramStart"/>
            <w:r w:rsidRPr="004C7B87">
              <w:t>As a summary guide, the shortest recall date</w:t>
            </w:r>
            <w:proofErr w:type="gramEnd"/>
            <w:r w:rsidRPr="004C7B87">
              <w:t xml:space="preserve"> not requiring additional </w:t>
            </w:r>
            <w:r>
              <w:t>coding for a diabetic patient is 1 year.</w:t>
            </w:r>
          </w:p>
        </w:tc>
      </w:tr>
      <w:tr w:rsidR="006E66E0" w:rsidRPr="00782E0C" w14:paraId="64D9C37F" w14:textId="77777777" w:rsidTr="0097563F">
        <w:trPr>
          <w:trHeight w:val="290"/>
        </w:trPr>
        <w:tc>
          <w:tcPr>
            <w:tcW w:w="1560" w:type="dxa"/>
            <w:shd w:val="clear" w:color="auto" w:fill="auto"/>
          </w:tcPr>
          <w:p w14:paraId="3F5F077B" w14:textId="77777777" w:rsidR="006E66E0" w:rsidRDefault="006E66E0" w:rsidP="002861C2"/>
        </w:tc>
        <w:tc>
          <w:tcPr>
            <w:tcW w:w="7229" w:type="dxa"/>
            <w:shd w:val="clear" w:color="auto" w:fill="auto"/>
            <w:noWrap/>
            <w:vAlign w:val="bottom"/>
          </w:tcPr>
          <w:p w14:paraId="3BAEC42A" w14:textId="1765120A" w:rsidR="006E66E0" w:rsidRPr="00226E62" w:rsidRDefault="00957FB3" w:rsidP="002861C2">
            <w:pPr>
              <w:rPr>
                <w:rFonts w:eastAsia="Times New Roman" w:cstheme="minorHAnsi"/>
                <w:lang w:eastAsia="en-GB"/>
              </w:rPr>
            </w:pPr>
            <w:r w:rsidRPr="00226E62">
              <w:rPr>
                <w:rFonts w:eastAsia="Times New Roman" w:cstheme="minorHAnsi"/>
                <w:lang w:eastAsia="en-GB"/>
              </w:rPr>
              <w:t xml:space="preserve">Assuming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1+2 will cover prison services</w:t>
            </w:r>
          </w:p>
        </w:tc>
        <w:tc>
          <w:tcPr>
            <w:tcW w:w="6804" w:type="dxa"/>
            <w:shd w:val="clear" w:color="auto" w:fill="auto"/>
          </w:tcPr>
          <w:p w14:paraId="3AA847DD" w14:textId="649E7FD0" w:rsidR="006E66E0" w:rsidRDefault="001C0422" w:rsidP="002861C2">
            <w:r>
              <w:t>No.  Health Boards are separately responsible for delivering services in prisons.</w:t>
            </w:r>
          </w:p>
        </w:tc>
      </w:tr>
      <w:tr w:rsidR="006E66E0" w:rsidRPr="00782E0C" w14:paraId="7A526FA5" w14:textId="77777777" w:rsidTr="0097563F">
        <w:trPr>
          <w:trHeight w:val="290"/>
        </w:trPr>
        <w:tc>
          <w:tcPr>
            <w:tcW w:w="1560" w:type="dxa"/>
            <w:shd w:val="clear" w:color="auto" w:fill="auto"/>
          </w:tcPr>
          <w:p w14:paraId="28C2B0AB" w14:textId="77777777" w:rsidR="006E66E0" w:rsidRDefault="006E66E0" w:rsidP="002861C2"/>
        </w:tc>
        <w:tc>
          <w:tcPr>
            <w:tcW w:w="7229" w:type="dxa"/>
            <w:shd w:val="clear" w:color="auto" w:fill="auto"/>
            <w:noWrap/>
            <w:vAlign w:val="bottom"/>
          </w:tcPr>
          <w:p w14:paraId="50006829" w14:textId="459092E6" w:rsidR="006E66E0" w:rsidRPr="00226E62" w:rsidRDefault="004512C3" w:rsidP="002861C2">
            <w:pPr>
              <w:rPr>
                <w:rFonts w:eastAsia="Times New Roman" w:cstheme="minorHAnsi"/>
                <w:lang w:eastAsia="en-GB"/>
              </w:rPr>
            </w:pPr>
            <w:r w:rsidRPr="00226E62">
              <w:rPr>
                <w:rFonts w:eastAsia="Times New Roman" w:cstheme="minorHAnsi"/>
                <w:lang w:eastAsia="en-GB"/>
              </w:rPr>
              <w:t xml:space="preserve">What is the procedure for practises who have no </w:t>
            </w:r>
            <w:proofErr w:type="spellStart"/>
            <w:r w:rsidRPr="00226E62">
              <w:rPr>
                <w:rFonts w:eastAsia="Times New Roman" w:cstheme="minorHAnsi"/>
                <w:lang w:eastAsia="en-GB"/>
              </w:rPr>
              <w:t>optom</w:t>
            </w:r>
            <w:proofErr w:type="spellEnd"/>
            <w:r w:rsidRPr="00226E62">
              <w:rPr>
                <w:rFonts w:eastAsia="Times New Roman" w:cstheme="minorHAnsi"/>
                <w:lang w:eastAsia="en-GB"/>
              </w:rPr>
              <w:t xml:space="preserve"> available to triage a WGOS2 </w:t>
            </w:r>
            <w:proofErr w:type="spellStart"/>
            <w:r w:rsidRPr="00226E62">
              <w:rPr>
                <w:rFonts w:eastAsia="Times New Roman" w:cstheme="minorHAnsi"/>
                <w:lang w:eastAsia="en-GB"/>
              </w:rPr>
              <w:t>Px</w:t>
            </w:r>
            <w:proofErr w:type="spellEnd"/>
            <w:r w:rsidRPr="00226E62">
              <w:rPr>
                <w:rFonts w:eastAsia="Times New Roman" w:cstheme="minorHAnsi"/>
                <w:lang w:eastAsia="en-GB"/>
              </w:rPr>
              <w:t xml:space="preserve">? Still responsible to find appt elsewhere or </w:t>
            </w:r>
            <w:proofErr w:type="spellStart"/>
            <w:r w:rsidRPr="00226E62">
              <w:rPr>
                <w:rFonts w:eastAsia="Times New Roman" w:cstheme="minorHAnsi"/>
                <w:lang w:eastAsia="en-GB"/>
              </w:rPr>
              <w:t>px</w:t>
            </w:r>
            <w:proofErr w:type="spellEnd"/>
            <w:r w:rsidRPr="00226E62">
              <w:rPr>
                <w:rFonts w:eastAsia="Times New Roman" w:cstheme="minorHAnsi"/>
                <w:lang w:eastAsia="en-GB"/>
              </w:rPr>
              <w:t xml:space="preserve"> now responsible and we just signpost?</w:t>
            </w:r>
          </w:p>
        </w:tc>
        <w:tc>
          <w:tcPr>
            <w:tcW w:w="6804" w:type="dxa"/>
            <w:shd w:val="clear" w:color="auto" w:fill="auto"/>
          </w:tcPr>
          <w:p w14:paraId="3AA8D725" w14:textId="766E4C44" w:rsidR="006E66E0" w:rsidRDefault="00C4134F" w:rsidP="002861C2">
            <w:r>
              <w:t xml:space="preserve">If it is within Core </w:t>
            </w:r>
            <w:r w:rsidR="0097563F">
              <w:t>Hours,</w:t>
            </w:r>
            <w:r>
              <w:t xml:space="preserve"> then it is the practice’s responsibility to seek triage/attention at another </w:t>
            </w:r>
            <w:proofErr w:type="spellStart"/>
            <w:r>
              <w:t>WGOS</w:t>
            </w:r>
            <w:proofErr w:type="spellEnd"/>
            <w:r>
              <w:t xml:space="preserve"> practice.</w:t>
            </w:r>
          </w:p>
        </w:tc>
      </w:tr>
      <w:tr w:rsidR="002861C2" w:rsidRPr="00782E0C" w14:paraId="28701F72" w14:textId="77777777" w:rsidTr="0097563F">
        <w:trPr>
          <w:trHeight w:val="290"/>
        </w:trPr>
        <w:tc>
          <w:tcPr>
            <w:tcW w:w="15593" w:type="dxa"/>
            <w:gridSpan w:val="3"/>
            <w:shd w:val="clear" w:color="auto" w:fill="D9D9D9" w:themeFill="background1" w:themeFillShade="D9"/>
          </w:tcPr>
          <w:p w14:paraId="71536C56" w14:textId="38C03360" w:rsidR="002861C2" w:rsidRPr="00226E62" w:rsidRDefault="002861C2" w:rsidP="002861C2">
            <w:pPr>
              <w:rPr>
                <w:rFonts w:cstheme="minorHAnsi"/>
              </w:rPr>
            </w:pPr>
            <w:r w:rsidRPr="00226E62">
              <w:rPr>
                <w:rFonts w:cstheme="minorHAnsi"/>
                <w:b/>
                <w:bCs/>
              </w:rPr>
              <w:t>Pre-reg</w:t>
            </w:r>
          </w:p>
        </w:tc>
      </w:tr>
      <w:tr w:rsidR="001C1A5B" w:rsidRPr="00782E0C" w14:paraId="482D5EA6" w14:textId="77777777" w:rsidTr="0097563F">
        <w:trPr>
          <w:trHeight w:val="290"/>
        </w:trPr>
        <w:tc>
          <w:tcPr>
            <w:tcW w:w="1560" w:type="dxa"/>
            <w:vMerge w:val="restart"/>
            <w:shd w:val="clear" w:color="auto" w:fill="auto"/>
          </w:tcPr>
          <w:p w14:paraId="1B16E8B7" w14:textId="77777777" w:rsidR="001C1A5B" w:rsidRDefault="001C1A5B" w:rsidP="002861C2"/>
        </w:tc>
        <w:tc>
          <w:tcPr>
            <w:tcW w:w="7229" w:type="dxa"/>
            <w:shd w:val="clear" w:color="auto" w:fill="auto"/>
            <w:noWrap/>
          </w:tcPr>
          <w:p w14:paraId="58EA74B1" w14:textId="064CE058" w:rsidR="001C1A5B" w:rsidRPr="00226E62" w:rsidRDefault="001C1A5B" w:rsidP="002861C2">
            <w:pPr>
              <w:rPr>
                <w:rFonts w:eastAsia="Times New Roman" w:cstheme="minorHAnsi"/>
                <w:lang w:eastAsia="en-GB"/>
              </w:rPr>
            </w:pPr>
            <w:r w:rsidRPr="00226E62">
              <w:rPr>
                <w:rFonts w:eastAsia="Times New Roman" w:cstheme="minorHAnsi"/>
                <w:lang w:eastAsia="en-GB"/>
              </w:rPr>
              <w:t>When a pre</w:t>
            </w:r>
            <w:r>
              <w:rPr>
                <w:rFonts w:eastAsia="Times New Roman" w:cstheme="minorHAnsi"/>
                <w:lang w:eastAsia="en-GB"/>
              </w:rPr>
              <w:t>-</w:t>
            </w:r>
            <w:r w:rsidRPr="00226E62">
              <w:rPr>
                <w:rFonts w:eastAsia="Times New Roman" w:cstheme="minorHAnsi"/>
                <w:lang w:eastAsia="en-GB"/>
              </w:rPr>
              <w:t xml:space="preserve">reg qualifies will they be allowed to do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1 until they get </w:t>
            </w:r>
            <w:proofErr w:type="spellStart"/>
            <w:r w:rsidRPr="00226E62">
              <w:rPr>
                <w:rFonts w:eastAsia="Times New Roman" w:cstheme="minorHAnsi"/>
                <w:lang w:eastAsia="en-GB"/>
              </w:rPr>
              <w:t>EHEW</w:t>
            </w:r>
            <w:proofErr w:type="spellEnd"/>
            <w:r w:rsidRPr="00226E62">
              <w:rPr>
                <w:rFonts w:eastAsia="Times New Roman" w:cstheme="minorHAnsi"/>
                <w:lang w:eastAsia="en-GB"/>
              </w:rPr>
              <w:t xml:space="preserve"> accredited?</w:t>
            </w:r>
          </w:p>
        </w:tc>
        <w:tc>
          <w:tcPr>
            <w:tcW w:w="6804" w:type="dxa"/>
            <w:shd w:val="clear" w:color="auto" w:fill="auto"/>
          </w:tcPr>
          <w:p w14:paraId="358B9DB1" w14:textId="11378881" w:rsidR="001C1A5B" w:rsidRDefault="001C1A5B" w:rsidP="002861C2">
            <w:r>
              <w:t xml:space="preserve">Not until they are fully </w:t>
            </w:r>
            <w:proofErr w:type="spellStart"/>
            <w:r>
              <w:t>WGOS</w:t>
            </w:r>
            <w:proofErr w:type="spellEnd"/>
            <w:r>
              <w:t xml:space="preserve"> compliant, which includes accreditation to current </w:t>
            </w:r>
            <w:proofErr w:type="spellStart"/>
            <w:r>
              <w:t>EHEW</w:t>
            </w:r>
            <w:proofErr w:type="spellEnd"/>
            <w:r>
              <w:t xml:space="preserve"> standards.  We will work with HEIW to ensure this process is as smooth as possible.</w:t>
            </w:r>
          </w:p>
        </w:tc>
      </w:tr>
      <w:tr w:rsidR="001C1A5B" w:rsidRPr="00782E0C" w14:paraId="12895821" w14:textId="77777777" w:rsidTr="0097563F">
        <w:trPr>
          <w:trHeight w:val="290"/>
        </w:trPr>
        <w:tc>
          <w:tcPr>
            <w:tcW w:w="1560" w:type="dxa"/>
            <w:vMerge/>
            <w:shd w:val="clear" w:color="auto" w:fill="auto"/>
          </w:tcPr>
          <w:p w14:paraId="493ED96E" w14:textId="77777777" w:rsidR="001C1A5B" w:rsidRDefault="001C1A5B" w:rsidP="002861C2"/>
        </w:tc>
        <w:tc>
          <w:tcPr>
            <w:tcW w:w="7229" w:type="dxa"/>
            <w:shd w:val="clear" w:color="auto" w:fill="auto"/>
            <w:noWrap/>
          </w:tcPr>
          <w:p w14:paraId="0B28246F" w14:textId="7618D86A" w:rsidR="001C1A5B" w:rsidRPr="00226E62" w:rsidRDefault="001C1A5B" w:rsidP="002861C2">
            <w:pPr>
              <w:rPr>
                <w:rFonts w:eastAsia="Times New Roman" w:cstheme="minorHAnsi"/>
                <w:lang w:eastAsia="en-GB"/>
              </w:rPr>
            </w:pPr>
            <w:r w:rsidRPr="00226E62">
              <w:rPr>
                <w:rFonts w:eastAsia="Times New Roman" w:cstheme="minorHAnsi"/>
                <w:lang w:eastAsia="en-GB"/>
              </w:rPr>
              <w:t xml:space="preserve">Do current </w:t>
            </w:r>
            <w:proofErr w:type="gramStart"/>
            <w:r w:rsidRPr="00226E62">
              <w:rPr>
                <w:rFonts w:eastAsia="Times New Roman" w:cstheme="minorHAnsi"/>
                <w:lang w:eastAsia="en-GB"/>
              </w:rPr>
              <w:t>Pre-Regs</w:t>
            </w:r>
            <w:proofErr w:type="gramEnd"/>
            <w:r w:rsidRPr="00226E62">
              <w:rPr>
                <w:rFonts w:eastAsia="Times New Roman" w:cstheme="minorHAnsi"/>
                <w:lang w:eastAsia="en-GB"/>
              </w:rPr>
              <w:t xml:space="preserve"> need to do anything now to register?</w:t>
            </w:r>
          </w:p>
        </w:tc>
        <w:tc>
          <w:tcPr>
            <w:tcW w:w="6804" w:type="dxa"/>
            <w:shd w:val="clear" w:color="auto" w:fill="auto"/>
          </w:tcPr>
          <w:p w14:paraId="1E0A7724" w14:textId="5FD4EB9E" w:rsidR="001C1A5B" w:rsidRDefault="001C1A5B" w:rsidP="002861C2">
            <w:r>
              <w:t xml:space="preserve">Contact </w:t>
            </w:r>
            <w:hyperlink r:id="rId10" w:history="1">
              <w:r w:rsidRPr="00176BE3">
                <w:rPr>
                  <w:rStyle w:val="Hyperlink"/>
                </w:rPr>
                <w:t>nwssp-primarycareservices@wales.nhs.uk</w:t>
              </w:r>
            </w:hyperlink>
          </w:p>
        </w:tc>
      </w:tr>
      <w:tr w:rsidR="001C1A5B" w:rsidRPr="00782E0C" w14:paraId="758516C7" w14:textId="77777777" w:rsidTr="0097563F">
        <w:trPr>
          <w:trHeight w:val="290"/>
        </w:trPr>
        <w:tc>
          <w:tcPr>
            <w:tcW w:w="1560" w:type="dxa"/>
            <w:vMerge/>
            <w:shd w:val="clear" w:color="auto" w:fill="auto"/>
          </w:tcPr>
          <w:p w14:paraId="2FAF9F24" w14:textId="77777777" w:rsidR="001C1A5B" w:rsidRDefault="001C1A5B" w:rsidP="002861C2"/>
        </w:tc>
        <w:tc>
          <w:tcPr>
            <w:tcW w:w="7229" w:type="dxa"/>
            <w:shd w:val="clear" w:color="auto" w:fill="auto"/>
            <w:noWrap/>
          </w:tcPr>
          <w:p w14:paraId="7F78E84A" w14:textId="4A3A85EC" w:rsidR="001C1A5B" w:rsidRPr="00226E62" w:rsidRDefault="001C1A5B" w:rsidP="002861C2">
            <w:pPr>
              <w:rPr>
                <w:rFonts w:eastAsia="Times New Roman" w:cstheme="minorHAnsi"/>
                <w:lang w:eastAsia="en-GB"/>
              </w:rPr>
            </w:pPr>
            <w:r w:rsidRPr="00226E62">
              <w:rPr>
                <w:rFonts w:eastAsia="Times New Roman" w:cstheme="minorHAnsi"/>
                <w:lang w:eastAsia="en-GB"/>
              </w:rPr>
              <w:t xml:space="preserve">We have 3 pre reg optometrists last exams October coming will they still need to wait to test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1 even if they have done their 4 mandatory modules</w:t>
            </w:r>
          </w:p>
        </w:tc>
        <w:tc>
          <w:tcPr>
            <w:tcW w:w="6804" w:type="dxa"/>
            <w:shd w:val="clear" w:color="auto" w:fill="auto"/>
          </w:tcPr>
          <w:p w14:paraId="5C745245" w14:textId="5930F561" w:rsidR="001C1A5B" w:rsidRPr="00FB19BA" w:rsidRDefault="001C1A5B" w:rsidP="00226E62">
            <w:pPr>
              <w:spacing w:line="360" w:lineRule="auto"/>
            </w:pPr>
            <w:r>
              <w:t xml:space="preserve">To arrange training contact </w:t>
            </w:r>
            <w:hyperlink r:id="rId11" w:history="1">
              <w:r w:rsidRPr="00A11EEA">
                <w:rPr>
                  <w:rStyle w:val="Hyperlink"/>
                </w:rPr>
                <w:t>heiw.optometry@wales.nhs.uk</w:t>
              </w:r>
            </w:hyperlink>
          </w:p>
        </w:tc>
      </w:tr>
      <w:tr w:rsidR="002861C2" w:rsidRPr="00782E0C" w14:paraId="3F3AE2AE" w14:textId="77777777" w:rsidTr="0097563F">
        <w:trPr>
          <w:trHeight w:val="290"/>
        </w:trPr>
        <w:tc>
          <w:tcPr>
            <w:tcW w:w="15593" w:type="dxa"/>
            <w:gridSpan w:val="3"/>
            <w:shd w:val="clear" w:color="auto" w:fill="D9D9D9" w:themeFill="background1" w:themeFillShade="D9"/>
          </w:tcPr>
          <w:p w14:paraId="635B438A" w14:textId="539A7F40" w:rsidR="002861C2" w:rsidRPr="00226E62" w:rsidRDefault="002861C2" w:rsidP="002861C2">
            <w:pPr>
              <w:rPr>
                <w:rFonts w:cstheme="minorHAnsi"/>
              </w:rPr>
            </w:pPr>
            <w:r w:rsidRPr="00226E62">
              <w:rPr>
                <w:rFonts w:cstheme="minorHAnsi"/>
                <w:b/>
                <w:bCs/>
              </w:rPr>
              <w:t>Manual</w:t>
            </w:r>
          </w:p>
        </w:tc>
      </w:tr>
      <w:tr w:rsidR="001C1A5B" w:rsidRPr="00782E0C" w14:paraId="13259EAE" w14:textId="77777777" w:rsidTr="0097563F">
        <w:trPr>
          <w:trHeight w:val="290"/>
        </w:trPr>
        <w:tc>
          <w:tcPr>
            <w:tcW w:w="1560" w:type="dxa"/>
            <w:vMerge w:val="restart"/>
            <w:shd w:val="clear" w:color="auto" w:fill="auto"/>
          </w:tcPr>
          <w:p w14:paraId="2C7A53DA" w14:textId="77777777" w:rsidR="001C1A5B" w:rsidRPr="00357949" w:rsidRDefault="001C1A5B" w:rsidP="002861C2">
            <w:pPr>
              <w:rPr>
                <w:b/>
                <w:bCs/>
              </w:rPr>
            </w:pPr>
          </w:p>
        </w:tc>
        <w:tc>
          <w:tcPr>
            <w:tcW w:w="7229" w:type="dxa"/>
            <w:shd w:val="clear" w:color="auto" w:fill="auto"/>
            <w:noWrap/>
          </w:tcPr>
          <w:p w14:paraId="6BEF9913" w14:textId="08C950F0" w:rsidR="001C1A5B" w:rsidRPr="00226E62" w:rsidRDefault="001C1A5B" w:rsidP="002861C2">
            <w:pPr>
              <w:rPr>
                <w:rFonts w:eastAsia="Times New Roman" w:cstheme="minorHAnsi"/>
                <w:lang w:eastAsia="en-GB"/>
              </w:rPr>
            </w:pPr>
            <w:r w:rsidRPr="00226E62">
              <w:rPr>
                <w:rFonts w:eastAsia="Times New Roman" w:cstheme="minorHAnsi"/>
                <w:lang w:eastAsia="en-GB"/>
              </w:rPr>
              <w:t>Will we have manuals sent to us or will we have to excess it via website?</w:t>
            </w:r>
          </w:p>
        </w:tc>
        <w:tc>
          <w:tcPr>
            <w:tcW w:w="6804" w:type="dxa"/>
            <w:shd w:val="clear" w:color="auto" w:fill="auto"/>
          </w:tcPr>
          <w:p w14:paraId="61D067A9" w14:textId="2809AE62" w:rsidR="001C1A5B" w:rsidRDefault="001C1A5B" w:rsidP="002861C2">
            <w:r>
              <w:t>There will be no posted manuals.  All to be accessed on the Eye Care Wales website.</w:t>
            </w:r>
          </w:p>
        </w:tc>
      </w:tr>
      <w:tr w:rsidR="001C1A5B" w:rsidRPr="00782E0C" w14:paraId="6C235002" w14:textId="77777777" w:rsidTr="0097563F">
        <w:trPr>
          <w:trHeight w:val="290"/>
        </w:trPr>
        <w:tc>
          <w:tcPr>
            <w:tcW w:w="1560" w:type="dxa"/>
            <w:vMerge/>
            <w:shd w:val="clear" w:color="auto" w:fill="auto"/>
          </w:tcPr>
          <w:p w14:paraId="61CE1590" w14:textId="77777777" w:rsidR="001C1A5B" w:rsidRPr="00357949" w:rsidRDefault="001C1A5B" w:rsidP="002861C2">
            <w:pPr>
              <w:rPr>
                <w:b/>
                <w:bCs/>
              </w:rPr>
            </w:pPr>
          </w:p>
        </w:tc>
        <w:tc>
          <w:tcPr>
            <w:tcW w:w="7229" w:type="dxa"/>
            <w:shd w:val="clear" w:color="auto" w:fill="auto"/>
            <w:noWrap/>
          </w:tcPr>
          <w:p w14:paraId="3A1E2E53" w14:textId="67EE948D" w:rsidR="001C1A5B" w:rsidRPr="00226E62" w:rsidRDefault="001C1A5B" w:rsidP="002861C2">
            <w:pPr>
              <w:rPr>
                <w:rFonts w:eastAsia="Times New Roman" w:cstheme="minorHAnsi"/>
                <w:lang w:eastAsia="en-GB"/>
              </w:rPr>
            </w:pPr>
            <w:r w:rsidRPr="00226E62">
              <w:rPr>
                <w:rFonts w:eastAsia="Times New Roman" w:cstheme="minorHAnsi"/>
                <w:lang w:eastAsia="en-GB"/>
              </w:rPr>
              <w:t>Where will we find the manuals? Online or via post?</w:t>
            </w:r>
          </w:p>
        </w:tc>
        <w:tc>
          <w:tcPr>
            <w:tcW w:w="6804" w:type="dxa"/>
            <w:shd w:val="clear" w:color="auto" w:fill="auto"/>
          </w:tcPr>
          <w:p w14:paraId="32E3E70B" w14:textId="5147286A" w:rsidR="001C1A5B" w:rsidRDefault="001C1A5B" w:rsidP="002861C2">
            <w:r>
              <w:t>There will be no posted manuals.  All to be accessed on the Eye Care Wales website.</w:t>
            </w:r>
          </w:p>
        </w:tc>
      </w:tr>
      <w:tr w:rsidR="002861C2" w:rsidRPr="00782E0C" w14:paraId="4045BB0A" w14:textId="77777777" w:rsidTr="0097563F">
        <w:trPr>
          <w:trHeight w:val="290"/>
        </w:trPr>
        <w:tc>
          <w:tcPr>
            <w:tcW w:w="15593" w:type="dxa"/>
            <w:gridSpan w:val="3"/>
            <w:shd w:val="clear" w:color="auto" w:fill="D9D9D9" w:themeFill="background1" w:themeFillShade="D9"/>
          </w:tcPr>
          <w:p w14:paraId="117B3FA8" w14:textId="2D42A35D" w:rsidR="002861C2" w:rsidRPr="00226E62" w:rsidRDefault="002861C2" w:rsidP="002861C2">
            <w:pPr>
              <w:rPr>
                <w:rFonts w:cstheme="minorHAnsi"/>
              </w:rPr>
            </w:pPr>
            <w:r w:rsidRPr="00226E62">
              <w:rPr>
                <w:rFonts w:cstheme="minorHAnsi"/>
                <w:b/>
                <w:bCs/>
              </w:rPr>
              <w:t>CIF Date</w:t>
            </w:r>
          </w:p>
        </w:tc>
      </w:tr>
      <w:tr w:rsidR="001C1A5B" w:rsidRPr="00782E0C" w14:paraId="181300C3" w14:textId="77777777" w:rsidTr="0097563F">
        <w:trPr>
          <w:trHeight w:val="290"/>
        </w:trPr>
        <w:tc>
          <w:tcPr>
            <w:tcW w:w="1560" w:type="dxa"/>
            <w:vMerge w:val="restart"/>
            <w:shd w:val="clear" w:color="auto" w:fill="auto"/>
          </w:tcPr>
          <w:p w14:paraId="1F332923" w14:textId="77777777" w:rsidR="001C1A5B" w:rsidRDefault="001C1A5B" w:rsidP="002861C2"/>
        </w:tc>
        <w:tc>
          <w:tcPr>
            <w:tcW w:w="7229" w:type="dxa"/>
            <w:shd w:val="clear" w:color="auto" w:fill="auto"/>
            <w:noWrap/>
            <w:vAlign w:val="bottom"/>
          </w:tcPr>
          <w:p w14:paraId="08BDE3EF" w14:textId="7668D7AB" w:rsidR="001C1A5B" w:rsidRPr="00226E62" w:rsidRDefault="001C1A5B" w:rsidP="002861C2">
            <w:pPr>
              <w:rPr>
                <w:rFonts w:eastAsia="Times New Roman" w:cstheme="minorHAnsi"/>
                <w:lang w:eastAsia="en-GB"/>
              </w:rPr>
            </w:pPr>
            <w:r w:rsidRPr="00226E62">
              <w:rPr>
                <w:rFonts w:eastAsia="Times New Roman" w:cstheme="minorHAnsi"/>
                <w:lang w:eastAsia="en-GB"/>
              </w:rPr>
              <w:t>21st October is a Saturday.  Is that correct?  Will NHS staff be available to answer queries?</w:t>
            </w:r>
          </w:p>
        </w:tc>
        <w:tc>
          <w:tcPr>
            <w:tcW w:w="6804" w:type="dxa"/>
            <w:shd w:val="clear" w:color="auto" w:fill="auto"/>
          </w:tcPr>
          <w:p w14:paraId="77DDEE7C" w14:textId="2EAF90F4" w:rsidR="001C1A5B" w:rsidRDefault="001C1A5B" w:rsidP="002861C2">
            <w:r>
              <w:t>The support to get you and your practice prepared is now.  You should feel comfortable to provide service before the coming-into-force date.</w:t>
            </w:r>
          </w:p>
        </w:tc>
      </w:tr>
      <w:tr w:rsidR="001C1A5B" w:rsidRPr="00782E0C" w14:paraId="027B08BB" w14:textId="77777777" w:rsidTr="0097563F">
        <w:trPr>
          <w:trHeight w:val="290"/>
        </w:trPr>
        <w:tc>
          <w:tcPr>
            <w:tcW w:w="1560" w:type="dxa"/>
            <w:vMerge/>
            <w:shd w:val="clear" w:color="auto" w:fill="auto"/>
          </w:tcPr>
          <w:p w14:paraId="5CBDC67D" w14:textId="77777777" w:rsidR="001C1A5B" w:rsidRDefault="001C1A5B" w:rsidP="002861C2"/>
        </w:tc>
        <w:tc>
          <w:tcPr>
            <w:tcW w:w="7229" w:type="dxa"/>
            <w:shd w:val="clear" w:color="auto" w:fill="auto"/>
            <w:noWrap/>
          </w:tcPr>
          <w:p w14:paraId="77749FB8" w14:textId="06F7DF39" w:rsidR="001C1A5B" w:rsidRPr="00226E62" w:rsidRDefault="001C1A5B" w:rsidP="002861C2">
            <w:pPr>
              <w:rPr>
                <w:rFonts w:eastAsia="Times New Roman" w:cstheme="minorHAnsi"/>
                <w:lang w:eastAsia="en-GB"/>
              </w:rPr>
            </w:pPr>
            <w:r w:rsidRPr="00226E62">
              <w:rPr>
                <w:rFonts w:eastAsia="Times New Roman" w:cstheme="minorHAnsi"/>
                <w:lang w:eastAsia="en-GB"/>
              </w:rPr>
              <w:t>Is there any possibility of the legislation coming into force before the 21st of October?</w:t>
            </w:r>
          </w:p>
        </w:tc>
        <w:tc>
          <w:tcPr>
            <w:tcW w:w="6804" w:type="dxa"/>
            <w:shd w:val="clear" w:color="auto" w:fill="auto"/>
          </w:tcPr>
          <w:p w14:paraId="50204EC7" w14:textId="2C137ADD" w:rsidR="001C1A5B" w:rsidRDefault="001C1A5B" w:rsidP="002861C2">
            <w:r>
              <w:t>Yes.  Our steer from Welsh Government is to work towards a date of 21</w:t>
            </w:r>
            <w:r w:rsidRPr="004C35FF">
              <w:rPr>
                <w:vertAlign w:val="superscript"/>
              </w:rPr>
              <w:t>st</w:t>
            </w:r>
            <w:r>
              <w:t xml:space="preserve"> October, but until regulations are laid that date is not confirmed.</w:t>
            </w:r>
          </w:p>
        </w:tc>
      </w:tr>
    </w:tbl>
    <w:p w14:paraId="6F91C190" w14:textId="77777777" w:rsidR="0097563F" w:rsidRDefault="0097563F">
      <w:r>
        <w:br w:type="page"/>
      </w:r>
    </w:p>
    <w:tbl>
      <w:tblPr>
        <w:tblStyle w:val="TableGrid"/>
        <w:tblW w:w="15593" w:type="dxa"/>
        <w:tblInd w:w="-714" w:type="dxa"/>
        <w:tblLayout w:type="fixed"/>
        <w:tblLook w:val="04A0" w:firstRow="1" w:lastRow="0" w:firstColumn="1" w:lastColumn="0" w:noHBand="0" w:noVBand="1"/>
      </w:tblPr>
      <w:tblGrid>
        <w:gridCol w:w="1843"/>
        <w:gridCol w:w="6946"/>
        <w:gridCol w:w="6804"/>
      </w:tblGrid>
      <w:tr w:rsidR="002861C2" w:rsidRPr="00782E0C" w14:paraId="4BA4DD72" w14:textId="77777777" w:rsidTr="0097563F">
        <w:trPr>
          <w:trHeight w:val="290"/>
        </w:trPr>
        <w:tc>
          <w:tcPr>
            <w:tcW w:w="15593" w:type="dxa"/>
            <w:gridSpan w:val="3"/>
            <w:shd w:val="clear" w:color="auto" w:fill="D9D9D9" w:themeFill="background1" w:themeFillShade="D9"/>
          </w:tcPr>
          <w:p w14:paraId="2CB58B11" w14:textId="7A56D0B6" w:rsidR="002861C2" w:rsidRPr="00226E62" w:rsidRDefault="002861C2" w:rsidP="002861C2">
            <w:pPr>
              <w:rPr>
                <w:rFonts w:cstheme="minorHAnsi"/>
              </w:rPr>
            </w:pPr>
            <w:r w:rsidRPr="00226E62">
              <w:rPr>
                <w:rFonts w:cstheme="minorHAnsi"/>
                <w:b/>
                <w:bCs/>
              </w:rPr>
              <w:lastRenderedPageBreak/>
              <w:t>Vouchers/Remuneration</w:t>
            </w:r>
          </w:p>
        </w:tc>
      </w:tr>
      <w:tr w:rsidR="001C1A5B" w:rsidRPr="00782E0C" w14:paraId="5680650C" w14:textId="77777777" w:rsidTr="00E96FEA">
        <w:trPr>
          <w:trHeight w:val="290"/>
        </w:trPr>
        <w:tc>
          <w:tcPr>
            <w:tcW w:w="1843" w:type="dxa"/>
            <w:vMerge w:val="restart"/>
            <w:shd w:val="clear" w:color="auto" w:fill="auto"/>
          </w:tcPr>
          <w:p w14:paraId="74046A8C" w14:textId="77777777" w:rsidR="001C1A5B" w:rsidRPr="00625640" w:rsidRDefault="001C1A5B" w:rsidP="002861C2">
            <w:pPr>
              <w:rPr>
                <w:b/>
                <w:bCs/>
              </w:rPr>
            </w:pPr>
          </w:p>
        </w:tc>
        <w:tc>
          <w:tcPr>
            <w:tcW w:w="6946" w:type="dxa"/>
            <w:shd w:val="clear" w:color="auto" w:fill="auto"/>
            <w:noWrap/>
            <w:vAlign w:val="bottom"/>
          </w:tcPr>
          <w:p w14:paraId="68786D79" w14:textId="0266328D" w:rsidR="001C1A5B" w:rsidRPr="00226E62" w:rsidRDefault="001C1A5B" w:rsidP="002861C2">
            <w:pPr>
              <w:rPr>
                <w:rFonts w:eastAsia="Times New Roman" w:cstheme="minorHAnsi"/>
                <w:lang w:eastAsia="en-GB"/>
              </w:rPr>
            </w:pPr>
            <w:r w:rsidRPr="00226E62">
              <w:rPr>
                <w:rFonts w:eastAsia="Times New Roman" w:cstheme="minorHAnsi"/>
                <w:lang w:eastAsia="en-GB"/>
              </w:rPr>
              <w:t xml:space="preserve">I assume that on a voucher E, only a </w:t>
            </w:r>
            <w:proofErr w:type="gramStart"/>
            <w:r w:rsidRPr="00226E62">
              <w:rPr>
                <w:rFonts w:eastAsia="Times New Roman" w:cstheme="minorHAnsi"/>
                <w:lang w:eastAsia="en-GB"/>
              </w:rPr>
              <w:t>bifocal needs</w:t>
            </w:r>
            <w:proofErr w:type="gramEnd"/>
            <w:r w:rsidRPr="00226E62">
              <w:rPr>
                <w:rFonts w:eastAsia="Times New Roman" w:cstheme="minorHAnsi"/>
                <w:lang w:eastAsia="en-GB"/>
              </w:rPr>
              <w:t xml:space="preserve"> to be offered as free to the patient, and a varifocal would be a top up?</w:t>
            </w:r>
          </w:p>
        </w:tc>
        <w:tc>
          <w:tcPr>
            <w:tcW w:w="6804" w:type="dxa"/>
            <w:shd w:val="clear" w:color="auto" w:fill="auto"/>
          </w:tcPr>
          <w:p w14:paraId="6F0CBB75" w14:textId="07B7C846" w:rsidR="001C1A5B" w:rsidRDefault="001C1A5B" w:rsidP="002861C2">
            <w:r>
              <w:t xml:space="preserve">During the webinar our understanding was that it was likely a bifocal would satisfy as basic.  However, on further reflection of intended wording we foresee that the patient requiring </w:t>
            </w:r>
            <w:proofErr w:type="spellStart"/>
            <w:r>
              <w:t>WGOS</w:t>
            </w:r>
            <w:proofErr w:type="spellEnd"/>
            <w:r>
              <w:t xml:space="preserve"> Optical Voucher 6-10 would be entitled to a multifocal – so bifocal or varifocal – as advised/chosen.</w:t>
            </w:r>
          </w:p>
        </w:tc>
      </w:tr>
      <w:tr w:rsidR="001C1A5B" w:rsidRPr="00782E0C" w14:paraId="62D528B5" w14:textId="77777777" w:rsidTr="00E96FEA">
        <w:trPr>
          <w:trHeight w:val="290"/>
        </w:trPr>
        <w:tc>
          <w:tcPr>
            <w:tcW w:w="1843" w:type="dxa"/>
            <w:vMerge/>
            <w:shd w:val="clear" w:color="auto" w:fill="auto"/>
          </w:tcPr>
          <w:p w14:paraId="4CA701FE" w14:textId="77777777" w:rsidR="001C1A5B" w:rsidRPr="00625640" w:rsidRDefault="001C1A5B" w:rsidP="002861C2">
            <w:pPr>
              <w:rPr>
                <w:b/>
                <w:bCs/>
              </w:rPr>
            </w:pPr>
          </w:p>
        </w:tc>
        <w:tc>
          <w:tcPr>
            <w:tcW w:w="6946" w:type="dxa"/>
            <w:shd w:val="clear" w:color="auto" w:fill="auto"/>
            <w:noWrap/>
            <w:vAlign w:val="bottom"/>
          </w:tcPr>
          <w:p w14:paraId="3E044E9B" w14:textId="19658BDF" w:rsidR="001C1A5B" w:rsidRPr="00226E62" w:rsidRDefault="001C1A5B" w:rsidP="002861C2">
            <w:pPr>
              <w:rPr>
                <w:rFonts w:eastAsia="Times New Roman" w:cstheme="minorHAnsi"/>
                <w:lang w:eastAsia="en-GB"/>
              </w:rPr>
            </w:pPr>
            <w:r w:rsidRPr="00226E62">
              <w:rPr>
                <w:rFonts w:eastAsia="Times New Roman" w:cstheme="minorHAnsi"/>
                <w:lang w:eastAsia="en-GB"/>
              </w:rPr>
              <w:t xml:space="preserve">If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voucher </w:t>
            </w:r>
            <w:proofErr w:type="gramStart"/>
            <w:r w:rsidRPr="00226E62">
              <w:rPr>
                <w:rFonts w:eastAsia="Times New Roman" w:cstheme="minorHAnsi"/>
                <w:lang w:eastAsia="en-GB"/>
              </w:rPr>
              <w:t>has to</w:t>
            </w:r>
            <w:proofErr w:type="gramEnd"/>
            <w:r w:rsidRPr="00226E62">
              <w:rPr>
                <w:rFonts w:eastAsia="Times New Roman" w:cstheme="minorHAnsi"/>
                <w:lang w:eastAsia="en-GB"/>
              </w:rPr>
              <w:t xml:space="preserve"> supply basic appliance at no cost - if </w:t>
            </w:r>
            <w:proofErr w:type="spellStart"/>
            <w:r w:rsidRPr="00226E62">
              <w:rPr>
                <w:rFonts w:eastAsia="Times New Roman" w:cstheme="minorHAnsi"/>
                <w:lang w:eastAsia="en-GB"/>
              </w:rPr>
              <w:t>px</w:t>
            </w:r>
            <w:proofErr w:type="spellEnd"/>
            <w:r w:rsidRPr="00226E62">
              <w:rPr>
                <w:rFonts w:eastAsia="Times New Roman" w:cstheme="minorHAnsi"/>
                <w:lang w:eastAsia="en-GB"/>
              </w:rPr>
              <w:t xml:space="preserve"> has intermediate add - does that mean varifocal?</w:t>
            </w:r>
          </w:p>
        </w:tc>
        <w:tc>
          <w:tcPr>
            <w:tcW w:w="6804" w:type="dxa"/>
            <w:shd w:val="clear" w:color="auto" w:fill="auto"/>
          </w:tcPr>
          <w:p w14:paraId="46486846" w14:textId="1974A541" w:rsidR="001C1A5B" w:rsidRDefault="001C1A5B" w:rsidP="002861C2">
            <w:proofErr w:type="spellStart"/>
            <w:r>
              <w:t>WGOS</w:t>
            </w:r>
            <w:proofErr w:type="spellEnd"/>
            <w:r>
              <w:t xml:space="preserve"> Optical Vouchers 6-10 can be issued with any Near add, as advised/agreed.</w:t>
            </w:r>
          </w:p>
        </w:tc>
      </w:tr>
      <w:tr w:rsidR="001C1A5B" w:rsidRPr="00782E0C" w14:paraId="4B71ACAB" w14:textId="77777777" w:rsidTr="00E96FEA">
        <w:trPr>
          <w:trHeight w:val="290"/>
        </w:trPr>
        <w:tc>
          <w:tcPr>
            <w:tcW w:w="1843" w:type="dxa"/>
            <w:vMerge/>
            <w:shd w:val="clear" w:color="auto" w:fill="auto"/>
          </w:tcPr>
          <w:p w14:paraId="3D6C7CAC" w14:textId="77777777" w:rsidR="001C1A5B" w:rsidRPr="00625640" w:rsidRDefault="001C1A5B" w:rsidP="002861C2">
            <w:pPr>
              <w:rPr>
                <w:b/>
                <w:bCs/>
              </w:rPr>
            </w:pPr>
          </w:p>
        </w:tc>
        <w:tc>
          <w:tcPr>
            <w:tcW w:w="6946" w:type="dxa"/>
            <w:shd w:val="clear" w:color="auto" w:fill="auto"/>
            <w:noWrap/>
            <w:vAlign w:val="bottom"/>
          </w:tcPr>
          <w:p w14:paraId="05F7AF53" w14:textId="1CC3B0B6" w:rsidR="001C1A5B" w:rsidRPr="00226E62" w:rsidRDefault="001C1A5B" w:rsidP="002861C2">
            <w:pPr>
              <w:rPr>
                <w:rFonts w:eastAsia="Times New Roman" w:cstheme="minorHAnsi"/>
                <w:lang w:eastAsia="en-GB"/>
              </w:rPr>
            </w:pPr>
            <w:r w:rsidRPr="00226E62">
              <w:rPr>
                <w:rFonts w:eastAsia="Times New Roman" w:cstheme="minorHAnsi"/>
                <w:lang w:eastAsia="en-GB"/>
              </w:rPr>
              <w:t xml:space="preserve">Hi when will the remuneration rates be published so we can </w:t>
            </w:r>
            <w:proofErr w:type="gramStart"/>
            <w:r w:rsidRPr="00226E62">
              <w:rPr>
                <w:rFonts w:eastAsia="Times New Roman" w:cstheme="minorHAnsi"/>
                <w:lang w:eastAsia="en-GB"/>
              </w:rPr>
              <w:t>plan ahead</w:t>
            </w:r>
            <w:proofErr w:type="gramEnd"/>
            <w:r w:rsidRPr="00226E62">
              <w:rPr>
                <w:rFonts w:eastAsia="Times New Roman" w:cstheme="minorHAnsi"/>
                <w:lang w:eastAsia="en-GB"/>
              </w:rPr>
              <w:t>?</w:t>
            </w:r>
          </w:p>
        </w:tc>
        <w:tc>
          <w:tcPr>
            <w:tcW w:w="6804" w:type="dxa"/>
            <w:shd w:val="clear" w:color="auto" w:fill="auto"/>
          </w:tcPr>
          <w:p w14:paraId="0A0DB8A8" w14:textId="6137776A" w:rsidR="001C1A5B" w:rsidRDefault="001C1A5B" w:rsidP="002861C2">
            <w:r>
              <w:t xml:space="preserve">Welsh Government will announce fees.  NHS Wales cannot influence the fees and do not comment on the fees.  </w:t>
            </w:r>
          </w:p>
        </w:tc>
      </w:tr>
      <w:tr w:rsidR="001C1A5B" w:rsidRPr="00782E0C" w14:paraId="6187B44B" w14:textId="77777777" w:rsidTr="00E96FEA">
        <w:trPr>
          <w:trHeight w:val="290"/>
        </w:trPr>
        <w:tc>
          <w:tcPr>
            <w:tcW w:w="1843" w:type="dxa"/>
            <w:vMerge/>
            <w:shd w:val="clear" w:color="auto" w:fill="auto"/>
          </w:tcPr>
          <w:p w14:paraId="63635287" w14:textId="77777777" w:rsidR="001C1A5B" w:rsidRPr="00625640" w:rsidRDefault="001C1A5B" w:rsidP="002861C2">
            <w:pPr>
              <w:rPr>
                <w:b/>
                <w:bCs/>
              </w:rPr>
            </w:pPr>
          </w:p>
        </w:tc>
        <w:tc>
          <w:tcPr>
            <w:tcW w:w="6946" w:type="dxa"/>
            <w:shd w:val="clear" w:color="auto" w:fill="auto"/>
            <w:noWrap/>
            <w:vAlign w:val="bottom"/>
          </w:tcPr>
          <w:p w14:paraId="7461F223" w14:textId="006910E2" w:rsidR="001C1A5B" w:rsidRPr="00226E62" w:rsidRDefault="001C1A5B" w:rsidP="002861C2">
            <w:pPr>
              <w:rPr>
                <w:rFonts w:eastAsia="Times New Roman" w:cstheme="minorHAnsi"/>
                <w:lang w:eastAsia="en-GB"/>
              </w:rPr>
            </w:pPr>
            <w:r w:rsidRPr="00226E62">
              <w:rPr>
                <w:rFonts w:eastAsia="Times New Roman" w:cstheme="minorHAnsi"/>
                <w:lang w:eastAsia="en-GB"/>
              </w:rPr>
              <w:t>Have the children's repair voucher values been published?</w:t>
            </w:r>
          </w:p>
        </w:tc>
        <w:tc>
          <w:tcPr>
            <w:tcW w:w="6804" w:type="dxa"/>
            <w:shd w:val="clear" w:color="auto" w:fill="auto"/>
          </w:tcPr>
          <w:p w14:paraId="6C931489" w14:textId="01AD74F5" w:rsidR="001C1A5B" w:rsidRDefault="001C1A5B" w:rsidP="002861C2">
            <w:r>
              <w:t>Not yet.</w:t>
            </w:r>
          </w:p>
        </w:tc>
      </w:tr>
      <w:tr w:rsidR="001C1A5B" w:rsidRPr="00782E0C" w14:paraId="73410C48" w14:textId="77777777" w:rsidTr="00E96FEA">
        <w:trPr>
          <w:trHeight w:val="290"/>
        </w:trPr>
        <w:tc>
          <w:tcPr>
            <w:tcW w:w="1843" w:type="dxa"/>
            <w:vMerge/>
            <w:shd w:val="clear" w:color="auto" w:fill="auto"/>
          </w:tcPr>
          <w:p w14:paraId="0BA57B96" w14:textId="77777777" w:rsidR="001C1A5B" w:rsidRPr="00625640" w:rsidRDefault="001C1A5B" w:rsidP="002861C2">
            <w:pPr>
              <w:rPr>
                <w:b/>
                <w:bCs/>
              </w:rPr>
            </w:pPr>
          </w:p>
        </w:tc>
        <w:tc>
          <w:tcPr>
            <w:tcW w:w="6946" w:type="dxa"/>
            <w:shd w:val="clear" w:color="auto" w:fill="auto"/>
            <w:noWrap/>
            <w:vAlign w:val="bottom"/>
          </w:tcPr>
          <w:p w14:paraId="6682E775" w14:textId="59B96B9E" w:rsidR="001C1A5B" w:rsidRPr="00226E62" w:rsidRDefault="001C1A5B" w:rsidP="002861C2">
            <w:pPr>
              <w:rPr>
                <w:rFonts w:eastAsia="Times New Roman" w:cstheme="minorHAnsi"/>
                <w:lang w:eastAsia="en-GB"/>
              </w:rPr>
            </w:pPr>
            <w:r w:rsidRPr="00226E62">
              <w:rPr>
                <w:rFonts w:eastAsia="Times New Roman" w:cstheme="minorHAnsi"/>
                <w:lang w:eastAsia="en-GB"/>
              </w:rPr>
              <w:t>Can you tell us when remuneration rates will be published so we can calculate budgets etc</w:t>
            </w:r>
          </w:p>
        </w:tc>
        <w:tc>
          <w:tcPr>
            <w:tcW w:w="6804" w:type="dxa"/>
            <w:shd w:val="clear" w:color="auto" w:fill="auto"/>
          </w:tcPr>
          <w:p w14:paraId="46F655A9" w14:textId="24E70262" w:rsidR="001C1A5B" w:rsidRDefault="001C1A5B" w:rsidP="002861C2">
            <w:r>
              <w:t xml:space="preserve">Welsh Government will announce fees.  NHS Wales cannot influence the fees and do not comment on the fees.  </w:t>
            </w:r>
          </w:p>
        </w:tc>
      </w:tr>
      <w:tr w:rsidR="001C1A5B" w:rsidRPr="00782E0C" w14:paraId="02ABECBD" w14:textId="77777777" w:rsidTr="00E96FEA">
        <w:trPr>
          <w:trHeight w:val="290"/>
        </w:trPr>
        <w:tc>
          <w:tcPr>
            <w:tcW w:w="1843" w:type="dxa"/>
            <w:vMerge/>
            <w:shd w:val="clear" w:color="auto" w:fill="auto"/>
          </w:tcPr>
          <w:p w14:paraId="3E55323D" w14:textId="77777777" w:rsidR="001C1A5B" w:rsidRPr="00625640" w:rsidRDefault="001C1A5B" w:rsidP="002861C2">
            <w:pPr>
              <w:rPr>
                <w:b/>
                <w:bCs/>
              </w:rPr>
            </w:pPr>
          </w:p>
        </w:tc>
        <w:tc>
          <w:tcPr>
            <w:tcW w:w="6946" w:type="dxa"/>
            <w:shd w:val="clear" w:color="auto" w:fill="auto"/>
            <w:noWrap/>
            <w:vAlign w:val="bottom"/>
          </w:tcPr>
          <w:p w14:paraId="657526B9" w14:textId="39626B1C" w:rsidR="001C1A5B" w:rsidRPr="00226E62" w:rsidRDefault="001C1A5B" w:rsidP="002861C2">
            <w:pPr>
              <w:rPr>
                <w:rFonts w:eastAsia="Times New Roman" w:cstheme="minorHAnsi"/>
                <w:lang w:eastAsia="en-GB"/>
              </w:rPr>
            </w:pPr>
            <w:r w:rsidRPr="00226E62">
              <w:rPr>
                <w:rFonts w:eastAsia="Times New Roman" w:cstheme="minorHAnsi"/>
                <w:lang w:eastAsia="en-GB"/>
              </w:rPr>
              <w:t xml:space="preserve"> Will renumeration increase in line with inflation at a realistic rate?</w:t>
            </w:r>
          </w:p>
        </w:tc>
        <w:tc>
          <w:tcPr>
            <w:tcW w:w="6804" w:type="dxa"/>
            <w:shd w:val="clear" w:color="auto" w:fill="auto"/>
          </w:tcPr>
          <w:p w14:paraId="5A5B7BDE" w14:textId="4D532073" w:rsidR="001C1A5B" w:rsidRDefault="001C1A5B" w:rsidP="002861C2">
            <w:r>
              <w:t xml:space="preserve">Welsh Government will announce fees.  NHS Wales cannot influence the fees and do not comment on the fees.  </w:t>
            </w:r>
          </w:p>
        </w:tc>
      </w:tr>
      <w:tr w:rsidR="001C1A5B" w:rsidRPr="00782E0C" w14:paraId="115C8EE1" w14:textId="77777777" w:rsidTr="00E96FEA">
        <w:trPr>
          <w:trHeight w:val="290"/>
        </w:trPr>
        <w:tc>
          <w:tcPr>
            <w:tcW w:w="1843" w:type="dxa"/>
            <w:vMerge/>
            <w:shd w:val="clear" w:color="auto" w:fill="auto"/>
          </w:tcPr>
          <w:p w14:paraId="63D5A5EA" w14:textId="77777777" w:rsidR="001C1A5B" w:rsidRPr="00625640" w:rsidRDefault="001C1A5B" w:rsidP="002861C2">
            <w:pPr>
              <w:rPr>
                <w:b/>
                <w:bCs/>
              </w:rPr>
            </w:pPr>
          </w:p>
        </w:tc>
        <w:tc>
          <w:tcPr>
            <w:tcW w:w="6946" w:type="dxa"/>
            <w:shd w:val="clear" w:color="auto" w:fill="auto"/>
            <w:noWrap/>
            <w:vAlign w:val="bottom"/>
          </w:tcPr>
          <w:p w14:paraId="164AF626" w14:textId="1090DAAD" w:rsidR="001C1A5B" w:rsidRPr="00226E62" w:rsidRDefault="001C1A5B" w:rsidP="002861C2">
            <w:pPr>
              <w:rPr>
                <w:rFonts w:eastAsia="Times New Roman" w:cstheme="minorHAnsi"/>
                <w:lang w:eastAsia="en-GB"/>
              </w:rPr>
            </w:pPr>
            <w:r w:rsidRPr="00226E62">
              <w:rPr>
                <w:rFonts w:eastAsia="Times New Roman" w:cstheme="minorHAnsi"/>
                <w:lang w:eastAsia="en-GB"/>
              </w:rPr>
              <w:t>Apart from offering the mandatory free appliance   is it mandatory for a performer to offer other options linked to the voucher</w:t>
            </w:r>
          </w:p>
        </w:tc>
        <w:tc>
          <w:tcPr>
            <w:tcW w:w="6804" w:type="dxa"/>
            <w:shd w:val="clear" w:color="auto" w:fill="auto"/>
          </w:tcPr>
          <w:p w14:paraId="54D1D81C" w14:textId="19F15A04" w:rsidR="001C1A5B" w:rsidRDefault="001C1A5B" w:rsidP="002861C2">
            <w:r>
              <w:t xml:space="preserve">The </w:t>
            </w:r>
            <w:proofErr w:type="spellStart"/>
            <w:r>
              <w:t>WGOS</w:t>
            </w:r>
            <w:proofErr w:type="spellEnd"/>
            <w:r>
              <w:t xml:space="preserve"> Optical Voucher supplements (tint, prism, etc) if prescribed must be incorporated into the dispense.</w:t>
            </w:r>
          </w:p>
        </w:tc>
      </w:tr>
      <w:tr w:rsidR="002861C2" w:rsidRPr="00782E0C" w14:paraId="15A2533E" w14:textId="77777777" w:rsidTr="0097563F">
        <w:trPr>
          <w:trHeight w:val="290"/>
        </w:trPr>
        <w:tc>
          <w:tcPr>
            <w:tcW w:w="15593" w:type="dxa"/>
            <w:gridSpan w:val="3"/>
            <w:shd w:val="clear" w:color="auto" w:fill="D9D9D9" w:themeFill="background1" w:themeFillShade="D9"/>
          </w:tcPr>
          <w:p w14:paraId="13D60C4B" w14:textId="23B264CD" w:rsidR="002861C2" w:rsidRPr="00226E62" w:rsidRDefault="00095D58" w:rsidP="002861C2">
            <w:pPr>
              <w:rPr>
                <w:rFonts w:cstheme="minorHAnsi"/>
              </w:rPr>
            </w:pPr>
            <w:r w:rsidRPr="00226E62">
              <w:rPr>
                <w:rFonts w:cstheme="minorHAnsi"/>
                <w:b/>
                <w:bCs/>
              </w:rPr>
              <w:t>Record keeping</w:t>
            </w:r>
          </w:p>
        </w:tc>
      </w:tr>
      <w:tr w:rsidR="001C1A5B" w:rsidRPr="00782E0C" w14:paraId="390DA418" w14:textId="77777777" w:rsidTr="00E96FEA">
        <w:trPr>
          <w:trHeight w:val="290"/>
        </w:trPr>
        <w:tc>
          <w:tcPr>
            <w:tcW w:w="1843" w:type="dxa"/>
            <w:vMerge w:val="restart"/>
            <w:shd w:val="clear" w:color="auto" w:fill="auto"/>
          </w:tcPr>
          <w:p w14:paraId="22FC91EA" w14:textId="77777777" w:rsidR="001C1A5B" w:rsidRDefault="001C1A5B" w:rsidP="002861C2"/>
        </w:tc>
        <w:tc>
          <w:tcPr>
            <w:tcW w:w="6946" w:type="dxa"/>
            <w:shd w:val="clear" w:color="auto" w:fill="auto"/>
            <w:noWrap/>
          </w:tcPr>
          <w:p w14:paraId="4E767501" w14:textId="2A09775A" w:rsidR="001C1A5B" w:rsidRPr="00226E62" w:rsidRDefault="001C1A5B" w:rsidP="002861C2">
            <w:pPr>
              <w:rPr>
                <w:rFonts w:eastAsia="Times New Roman" w:cstheme="minorHAnsi"/>
                <w:lang w:eastAsia="en-GB"/>
              </w:rPr>
            </w:pPr>
            <w:r w:rsidRPr="00226E62">
              <w:rPr>
                <w:rFonts w:eastAsia="Times New Roman" w:cstheme="minorHAnsi"/>
                <w:lang w:eastAsia="en-GB"/>
              </w:rPr>
              <w:t>Have you not had enough time to make new forms? Very unprofessional</w:t>
            </w:r>
          </w:p>
        </w:tc>
        <w:tc>
          <w:tcPr>
            <w:tcW w:w="6804" w:type="dxa"/>
            <w:shd w:val="clear" w:color="auto" w:fill="auto"/>
          </w:tcPr>
          <w:p w14:paraId="088EFF50" w14:textId="77777777" w:rsidR="001C1A5B" w:rsidRDefault="001C1A5B" w:rsidP="002861C2">
            <w:r>
              <w:t xml:space="preserve">We take on board your feedback. </w:t>
            </w:r>
          </w:p>
          <w:p w14:paraId="04BC6E52" w14:textId="4AC1D973" w:rsidR="001C1A5B" w:rsidRDefault="001C1A5B" w:rsidP="002861C2">
            <w:r>
              <w:t>The new submission system will not start design process until regulations are laid.  Once they have been they go through a Forms Committee approval, translation, dissemination, and adoption.</w:t>
            </w:r>
          </w:p>
          <w:p w14:paraId="31738DA4" w14:textId="29140A89" w:rsidR="001C1A5B" w:rsidRDefault="001C1A5B" w:rsidP="002861C2">
            <w:r>
              <w:t>More news in the coming months.</w:t>
            </w:r>
          </w:p>
        </w:tc>
      </w:tr>
      <w:tr w:rsidR="001C1A5B" w:rsidRPr="00782E0C" w14:paraId="0F1EE74A" w14:textId="77777777" w:rsidTr="00E96FEA">
        <w:trPr>
          <w:trHeight w:val="290"/>
        </w:trPr>
        <w:tc>
          <w:tcPr>
            <w:tcW w:w="1843" w:type="dxa"/>
            <w:vMerge/>
            <w:shd w:val="clear" w:color="auto" w:fill="auto"/>
          </w:tcPr>
          <w:p w14:paraId="11F7CFE8" w14:textId="77777777" w:rsidR="001C1A5B" w:rsidRDefault="001C1A5B" w:rsidP="002861C2"/>
        </w:tc>
        <w:tc>
          <w:tcPr>
            <w:tcW w:w="6946" w:type="dxa"/>
            <w:shd w:val="clear" w:color="auto" w:fill="auto"/>
            <w:noWrap/>
          </w:tcPr>
          <w:p w14:paraId="6AEFB1A6" w14:textId="45676D10" w:rsidR="001C1A5B" w:rsidRPr="00226E62" w:rsidRDefault="001C1A5B" w:rsidP="002861C2">
            <w:pPr>
              <w:rPr>
                <w:rFonts w:eastAsia="Times New Roman" w:cstheme="minorHAnsi"/>
                <w:lang w:eastAsia="en-GB"/>
              </w:rPr>
            </w:pPr>
            <w:r w:rsidRPr="00226E62">
              <w:rPr>
                <w:rFonts w:eastAsia="Times New Roman" w:cstheme="minorHAnsi"/>
                <w:lang w:eastAsia="en-GB"/>
              </w:rPr>
              <w:t>When will forms need signatures rather than covid 19</w:t>
            </w:r>
          </w:p>
        </w:tc>
        <w:tc>
          <w:tcPr>
            <w:tcW w:w="6804" w:type="dxa"/>
            <w:shd w:val="clear" w:color="auto" w:fill="auto"/>
          </w:tcPr>
          <w:p w14:paraId="087F1A41" w14:textId="3B68E918" w:rsidR="001C1A5B" w:rsidRDefault="001C1A5B" w:rsidP="002861C2">
            <w:r>
              <w:t>Patient signatures will restart on coming into force date, estimated 21</w:t>
            </w:r>
            <w:r w:rsidRPr="009C3B43">
              <w:rPr>
                <w:vertAlign w:val="superscript"/>
              </w:rPr>
              <w:t>st</w:t>
            </w:r>
            <w:r>
              <w:t xml:space="preserve"> October 2023.</w:t>
            </w:r>
          </w:p>
        </w:tc>
      </w:tr>
      <w:tr w:rsidR="001C1A5B" w:rsidRPr="00782E0C" w14:paraId="03EE974B" w14:textId="77777777" w:rsidTr="00E96FEA">
        <w:trPr>
          <w:trHeight w:val="290"/>
        </w:trPr>
        <w:tc>
          <w:tcPr>
            <w:tcW w:w="1843" w:type="dxa"/>
            <w:vMerge/>
            <w:shd w:val="clear" w:color="auto" w:fill="auto"/>
          </w:tcPr>
          <w:p w14:paraId="6F791224" w14:textId="77777777" w:rsidR="001C1A5B" w:rsidRDefault="001C1A5B" w:rsidP="002861C2"/>
        </w:tc>
        <w:tc>
          <w:tcPr>
            <w:tcW w:w="6946" w:type="dxa"/>
            <w:shd w:val="clear" w:color="auto" w:fill="auto"/>
            <w:noWrap/>
          </w:tcPr>
          <w:p w14:paraId="12B9CF10" w14:textId="222F95D5" w:rsidR="001C1A5B" w:rsidRPr="00226E62" w:rsidRDefault="001C1A5B" w:rsidP="002861C2">
            <w:pPr>
              <w:rPr>
                <w:rFonts w:eastAsia="Times New Roman" w:cstheme="minorHAnsi"/>
                <w:lang w:eastAsia="en-GB"/>
              </w:rPr>
            </w:pPr>
            <w:r w:rsidRPr="00226E62">
              <w:rPr>
                <w:rFonts w:eastAsia="Times New Roman" w:cstheme="minorHAnsi"/>
                <w:lang w:eastAsia="en-GB"/>
              </w:rPr>
              <w:t xml:space="preserve">Given the expectation of electronic referral, and further to my question last week, do we know the reason as to why NHS E-Mail, a near </w:t>
            </w:r>
            <w:proofErr w:type="gramStart"/>
            <w:r w:rsidRPr="00226E62">
              <w:rPr>
                <w:rFonts w:eastAsia="Times New Roman" w:cstheme="minorHAnsi"/>
                <w:lang w:eastAsia="en-GB"/>
              </w:rPr>
              <w:t>30 year old</w:t>
            </w:r>
            <w:proofErr w:type="gramEnd"/>
            <w:r w:rsidRPr="00226E62">
              <w:rPr>
                <w:rFonts w:eastAsia="Times New Roman" w:cstheme="minorHAnsi"/>
                <w:lang w:eastAsia="en-GB"/>
              </w:rPr>
              <w:t xml:space="preserve"> technology, has not been provided to optometry by NHS Wales in preparation for the new contract?  It seems a very basic provision and does not instil tremendous confidence in our relationship to NHS Wales and subsequent annual contract negotiations.</w:t>
            </w:r>
          </w:p>
        </w:tc>
        <w:tc>
          <w:tcPr>
            <w:tcW w:w="6804" w:type="dxa"/>
            <w:shd w:val="clear" w:color="auto" w:fill="auto"/>
          </w:tcPr>
          <w:p w14:paraId="4442EE24" w14:textId="77777777" w:rsidR="001C1A5B" w:rsidRDefault="001C1A5B" w:rsidP="002861C2">
            <w:r>
              <w:t>Digital Health Care Wales are progressing the digitisation of Eye Care in Wales.</w:t>
            </w:r>
          </w:p>
          <w:p w14:paraId="7D496682" w14:textId="5751C5DB" w:rsidR="001C1A5B" w:rsidRDefault="001C1A5B" w:rsidP="002861C2">
            <w:r>
              <w:t>We are all looking forward to the progress that will enable real evolution.</w:t>
            </w:r>
          </w:p>
        </w:tc>
      </w:tr>
      <w:tr w:rsidR="001C1A5B" w:rsidRPr="00782E0C" w14:paraId="0F0CD13B" w14:textId="77777777" w:rsidTr="00E96FEA">
        <w:trPr>
          <w:trHeight w:val="290"/>
        </w:trPr>
        <w:tc>
          <w:tcPr>
            <w:tcW w:w="1843" w:type="dxa"/>
            <w:vMerge/>
            <w:shd w:val="clear" w:color="auto" w:fill="auto"/>
          </w:tcPr>
          <w:p w14:paraId="7F089FDD" w14:textId="77777777" w:rsidR="001C1A5B" w:rsidRDefault="001C1A5B" w:rsidP="002861C2"/>
        </w:tc>
        <w:tc>
          <w:tcPr>
            <w:tcW w:w="6946" w:type="dxa"/>
            <w:shd w:val="clear" w:color="auto" w:fill="auto"/>
            <w:noWrap/>
          </w:tcPr>
          <w:p w14:paraId="08E9D38E" w14:textId="67CD391C" w:rsidR="001C1A5B" w:rsidRPr="00226E62" w:rsidRDefault="001C1A5B" w:rsidP="002861C2">
            <w:pPr>
              <w:rPr>
                <w:rFonts w:eastAsia="Times New Roman" w:cstheme="minorHAnsi"/>
                <w:lang w:eastAsia="en-GB"/>
              </w:rPr>
            </w:pPr>
            <w:r w:rsidRPr="00226E62">
              <w:rPr>
                <w:rFonts w:eastAsia="Times New Roman" w:cstheme="minorHAnsi"/>
                <w:lang w:eastAsia="en-GB"/>
              </w:rPr>
              <w:t xml:space="preserve">With a lot of referrals being asked to be done by email how do we do this safely when </w:t>
            </w:r>
            <w:proofErr w:type="gramStart"/>
            <w:r w:rsidRPr="00226E62">
              <w:rPr>
                <w:rFonts w:eastAsia="Times New Roman" w:cstheme="minorHAnsi"/>
                <w:lang w:eastAsia="en-GB"/>
              </w:rPr>
              <w:t>a</w:t>
            </w:r>
            <w:proofErr w:type="gramEnd"/>
            <w:r w:rsidRPr="00226E62">
              <w:rPr>
                <w:rFonts w:eastAsia="Times New Roman" w:cstheme="minorHAnsi"/>
                <w:lang w:eastAsia="en-GB"/>
              </w:rPr>
              <w:t xml:space="preserve"> NHS email isn't provided for practices? especially if certain locations don't have a fax machine.</w:t>
            </w:r>
          </w:p>
        </w:tc>
        <w:tc>
          <w:tcPr>
            <w:tcW w:w="6804" w:type="dxa"/>
            <w:shd w:val="clear" w:color="auto" w:fill="auto"/>
          </w:tcPr>
          <w:p w14:paraId="0D65A237" w14:textId="3F6869FA" w:rsidR="001C1A5B" w:rsidRDefault="001C1A5B" w:rsidP="002861C2">
            <w:r>
              <w:t>Please discuss local referral arrangements with you Regional Optical Committee who will liaise with the Health Board’s Optometric Advisor.</w:t>
            </w:r>
          </w:p>
        </w:tc>
      </w:tr>
      <w:tr w:rsidR="001C1A5B" w:rsidRPr="00782E0C" w14:paraId="7487D14E" w14:textId="77777777" w:rsidTr="00E96FEA">
        <w:trPr>
          <w:trHeight w:val="290"/>
        </w:trPr>
        <w:tc>
          <w:tcPr>
            <w:tcW w:w="1843" w:type="dxa"/>
            <w:vMerge/>
            <w:shd w:val="clear" w:color="auto" w:fill="auto"/>
          </w:tcPr>
          <w:p w14:paraId="59FD223B" w14:textId="77777777" w:rsidR="001C1A5B" w:rsidRDefault="001C1A5B" w:rsidP="002861C2"/>
        </w:tc>
        <w:tc>
          <w:tcPr>
            <w:tcW w:w="6946" w:type="dxa"/>
            <w:shd w:val="clear" w:color="auto" w:fill="auto"/>
            <w:noWrap/>
          </w:tcPr>
          <w:p w14:paraId="5F1715E9" w14:textId="7C95F44E" w:rsidR="001C1A5B" w:rsidRPr="00226E62" w:rsidRDefault="001C1A5B" w:rsidP="002861C2">
            <w:pPr>
              <w:rPr>
                <w:rFonts w:eastAsia="Times New Roman" w:cstheme="minorHAnsi"/>
                <w:lang w:eastAsia="en-GB"/>
              </w:rPr>
            </w:pPr>
            <w:r w:rsidRPr="00226E62">
              <w:rPr>
                <w:rFonts w:eastAsia="Times New Roman" w:cstheme="minorHAnsi"/>
                <w:lang w:eastAsia="en-GB"/>
              </w:rPr>
              <w:t>When is electronic submission for NHS claims likely to be?</w:t>
            </w:r>
          </w:p>
        </w:tc>
        <w:tc>
          <w:tcPr>
            <w:tcW w:w="6804" w:type="dxa"/>
            <w:shd w:val="clear" w:color="auto" w:fill="auto"/>
          </w:tcPr>
          <w:p w14:paraId="13B07BBE" w14:textId="2695D63C" w:rsidR="001C1A5B" w:rsidRDefault="001C1A5B" w:rsidP="002861C2">
            <w:r>
              <w:t>NHS Wales are looking to develop a new submission system.  An electronic system would be preferred by all for many reasons.  This will be explored in the coming months.</w:t>
            </w:r>
          </w:p>
        </w:tc>
      </w:tr>
      <w:tr w:rsidR="001C1A5B" w:rsidRPr="00782E0C" w14:paraId="464A572D" w14:textId="77777777" w:rsidTr="00E96FEA">
        <w:trPr>
          <w:trHeight w:val="290"/>
        </w:trPr>
        <w:tc>
          <w:tcPr>
            <w:tcW w:w="1843" w:type="dxa"/>
            <w:vMerge/>
            <w:shd w:val="clear" w:color="auto" w:fill="auto"/>
          </w:tcPr>
          <w:p w14:paraId="73A96BCB" w14:textId="77777777" w:rsidR="001C1A5B" w:rsidRDefault="001C1A5B" w:rsidP="002861C2"/>
        </w:tc>
        <w:tc>
          <w:tcPr>
            <w:tcW w:w="6946" w:type="dxa"/>
            <w:shd w:val="clear" w:color="auto" w:fill="auto"/>
            <w:noWrap/>
          </w:tcPr>
          <w:p w14:paraId="45993FA2" w14:textId="772893EB" w:rsidR="001C1A5B" w:rsidRPr="00226E62" w:rsidRDefault="001C1A5B" w:rsidP="002861C2">
            <w:pPr>
              <w:rPr>
                <w:rFonts w:eastAsia="Times New Roman" w:cstheme="minorHAnsi"/>
                <w:lang w:eastAsia="en-GB"/>
              </w:rPr>
            </w:pPr>
            <w:r w:rsidRPr="00226E62">
              <w:rPr>
                <w:rFonts w:eastAsia="Times New Roman" w:cstheme="minorHAnsi"/>
                <w:lang w:eastAsia="en-GB"/>
              </w:rPr>
              <w:t xml:space="preserve">What happens if no </w:t>
            </w:r>
            <w:proofErr w:type="spellStart"/>
            <w:r w:rsidRPr="00226E62">
              <w:rPr>
                <w:rFonts w:eastAsia="Times New Roman" w:cstheme="minorHAnsi"/>
                <w:lang w:eastAsia="en-GB"/>
              </w:rPr>
              <w:t>optom</w:t>
            </w:r>
            <w:proofErr w:type="spellEnd"/>
            <w:r w:rsidRPr="00226E62">
              <w:rPr>
                <w:rFonts w:eastAsia="Times New Roman" w:cstheme="minorHAnsi"/>
                <w:lang w:eastAsia="en-GB"/>
              </w:rPr>
              <w:t xml:space="preserve"> available anywhere, do we still </w:t>
            </w:r>
            <w:proofErr w:type="gramStart"/>
            <w:r w:rsidRPr="00226E62">
              <w:rPr>
                <w:rFonts w:eastAsia="Times New Roman" w:cstheme="minorHAnsi"/>
                <w:lang w:eastAsia="en-GB"/>
              </w:rPr>
              <w:t>refer back</w:t>
            </w:r>
            <w:proofErr w:type="gramEnd"/>
            <w:r w:rsidRPr="00226E62">
              <w:rPr>
                <w:rFonts w:eastAsia="Times New Roman" w:cstheme="minorHAnsi"/>
                <w:lang w:eastAsia="en-GB"/>
              </w:rPr>
              <w:t xml:space="preserve"> to </w:t>
            </w:r>
            <w:proofErr w:type="spellStart"/>
            <w:r w:rsidRPr="00226E62">
              <w:rPr>
                <w:rFonts w:eastAsia="Times New Roman" w:cstheme="minorHAnsi"/>
                <w:lang w:eastAsia="en-GB"/>
              </w:rPr>
              <w:t>a&amp;E</w:t>
            </w:r>
            <w:proofErr w:type="spellEnd"/>
            <w:r w:rsidRPr="00226E62">
              <w:rPr>
                <w:rFonts w:eastAsia="Times New Roman" w:cstheme="minorHAnsi"/>
                <w:lang w:eastAsia="en-GB"/>
              </w:rPr>
              <w:t xml:space="preserve"> as last resort?</w:t>
            </w:r>
          </w:p>
        </w:tc>
        <w:tc>
          <w:tcPr>
            <w:tcW w:w="6804" w:type="dxa"/>
            <w:shd w:val="clear" w:color="auto" w:fill="auto"/>
          </w:tcPr>
          <w:p w14:paraId="232B117B" w14:textId="3D34063B" w:rsidR="001C1A5B" w:rsidRDefault="001C1A5B" w:rsidP="002861C2">
            <w:r>
              <w:t xml:space="preserve">Referring an unseen patient straight to </w:t>
            </w:r>
            <w:proofErr w:type="spellStart"/>
            <w:r>
              <w:t>A&amp;E</w:t>
            </w:r>
            <w:proofErr w:type="spellEnd"/>
            <w:r>
              <w:t xml:space="preserve"> for anything other than (e.g.) a penetrating trauma is not currently part of the service and will not be part of the service.  Patients should be seen in a timely manner in </w:t>
            </w:r>
            <w:proofErr w:type="spellStart"/>
            <w:r>
              <w:t>WGOS</w:t>
            </w:r>
            <w:proofErr w:type="spellEnd"/>
          </w:p>
        </w:tc>
      </w:tr>
      <w:tr w:rsidR="002861C2" w:rsidRPr="00782E0C" w14:paraId="2B6AA450" w14:textId="77777777" w:rsidTr="0097563F">
        <w:trPr>
          <w:trHeight w:val="290"/>
        </w:trPr>
        <w:tc>
          <w:tcPr>
            <w:tcW w:w="15593" w:type="dxa"/>
            <w:gridSpan w:val="3"/>
            <w:shd w:val="clear" w:color="auto" w:fill="D9D9D9" w:themeFill="background1" w:themeFillShade="D9"/>
          </w:tcPr>
          <w:p w14:paraId="4C8F2AD2" w14:textId="1880095E" w:rsidR="002861C2" w:rsidRPr="00226E62" w:rsidRDefault="002861C2" w:rsidP="002861C2">
            <w:pPr>
              <w:rPr>
                <w:rFonts w:cstheme="minorHAnsi"/>
              </w:rPr>
            </w:pPr>
            <w:r w:rsidRPr="00226E62">
              <w:rPr>
                <w:rFonts w:cstheme="minorHAnsi"/>
                <w:b/>
                <w:bCs/>
              </w:rPr>
              <w:t>Core Hours/Service Providers</w:t>
            </w:r>
          </w:p>
        </w:tc>
      </w:tr>
      <w:tr w:rsidR="001C1A5B" w:rsidRPr="00782E0C" w14:paraId="77C3C52A" w14:textId="77777777" w:rsidTr="00E96FEA">
        <w:trPr>
          <w:trHeight w:val="290"/>
        </w:trPr>
        <w:tc>
          <w:tcPr>
            <w:tcW w:w="1843" w:type="dxa"/>
            <w:vMerge w:val="restart"/>
            <w:shd w:val="clear" w:color="auto" w:fill="auto"/>
          </w:tcPr>
          <w:p w14:paraId="6530B171" w14:textId="77777777" w:rsidR="001C1A5B" w:rsidRDefault="001C1A5B" w:rsidP="002861C2"/>
        </w:tc>
        <w:tc>
          <w:tcPr>
            <w:tcW w:w="6946" w:type="dxa"/>
            <w:shd w:val="clear" w:color="auto" w:fill="auto"/>
            <w:noWrap/>
          </w:tcPr>
          <w:p w14:paraId="18142FBE" w14:textId="637A21A3" w:rsidR="001C1A5B" w:rsidRPr="00226E62" w:rsidRDefault="001C1A5B" w:rsidP="002861C2">
            <w:pPr>
              <w:rPr>
                <w:rFonts w:eastAsia="Times New Roman" w:cstheme="minorHAnsi"/>
                <w:lang w:eastAsia="en-GB"/>
              </w:rPr>
            </w:pPr>
            <w:r w:rsidRPr="00226E62">
              <w:rPr>
                <w:rFonts w:eastAsia="Times New Roman" w:cstheme="minorHAnsi"/>
                <w:lang w:eastAsia="en-GB"/>
              </w:rPr>
              <w:t>Will any support be given to practices who are struggling to maintain the core hours agreed upon due to short staffing?</w:t>
            </w:r>
          </w:p>
        </w:tc>
        <w:tc>
          <w:tcPr>
            <w:tcW w:w="6804" w:type="dxa"/>
            <w:shd w:val="clear" w:color="auto" w:fill="auto"/>
          </w:tcPr>
          <w:p w14:paraId="597850E2" w14:textId="6E2C8482" w:rsidR="001C1A5B" w:rsidRDefault="001C1A5B" w:rsidP="002861C2">
            <w:r>
              <w:t xml:space="preserve">There is no function built into </w:t>
            </w:r>
            <w:proofErr w:type="spellStart"/>
            <w:r>
              <w:t>WGOS</w:t>
            </w:r>
            <w:proofErr w:type="spellEnd"/>
            <w:r>
              <w:t xml:space="preserve"> to give practices workforce support.</w:t>
            </w:r>
          </w:p>
        </w:tc>
      </w:tr>
      <w:tr w:rsidR="001C1A5B" w:rsidRPr="00782E0C" w14:paraId="5900939A" w14:textId="77777777" w:rsidTr="00E96FEA">
        <w:trPr>
          <w:trHeight w:val="290"/>
        </w:trPr>
        <w:tc>
          <w:tcPr>
            <w:tcW w:w="1843" w:type="dxa"/>
            <w:vMerge/>
            <w:shd w:val="clear" w:color="auto" w:fill="auto"/>
          </w:tcPr>
          <w:p w14:paraId="27B981F7" w14:textId="77777777" w:rsidR="001C1A5B" w:rsidRDefault="001C1A5B" w:rsidP="002861C2"/>
        </w:tc>
        <w:tc>
          <w:tcPr>
            <w:tcW w:w="6946" w:type="dxa"/>
            <w:shd w:val="clear" w:color="auto" w:fill="auto"/>
            <w:noWrap/>
          </w:tcPr>
          <w:p w14:paraId="12BB9DBA" w14:textId="101E36FF" w:rsidR="001C1A5B" w:rsidRPr="00226E62" w:rsidRDefault="001C1A5B" w:rsidP="002861C2">
            <w:pPr>
              <w:rPr>
                <w:rFonts w:eastAsia="Times New Roman" w:cstheme="minorHAnsi"/>
                <w:lang w:eastAsia="en-GB"/>
              </w:rPr>
            </w:pPr>
            <w:r w:rsidRPr="00226E62">
              <w:rPr>
                <w:rFonts w:eastAsia="Times New Roman" w:cstheme="minorHAnsi"/>
                <w:lang w:eastAsia="en-GB"/>
              </w:rPr>
              <w:t>If a provider is on leave for one or two days or is sick does the contractor have to let anyone know that services are not available for this short time?</w:t>
            </w:r>
          </w:p>
        </w:tc>
        <w:tc>
          <w:tcPr>
            <w:tcW w:w="6804" w:type="dxa"/>
            <w:shd w:val="clear" w:color="auto" w:fill="auto"/>
          </w:tcPr>
          <w:p w14:paraId="429E9680" w14:textId="5F12C692" w:rsidR="001C1A5B" w:rsidRDefault="001C1A5B" w:rsidP="002861C2">
            <w:r>
              <w:t>If the practice has a significant reduction in Core Hours, then the Health Board must be informed.</w:t>
            </w:r>
          </w:p>
        </w:tc>
      </w:tr>
      <w:tr w:rsidR="001C1A5B" w:rsidRPr="00782E0C" w14:paraId="58CE1BDA" w14:textId="77777777" w:rsidTr="00E96FEA">
        <w:trPr>
          <w:trHeight w:val="290"/>
        </w:trPr>
        <w:tc>
          <w:tcPr>
            <w:tcW w:w="1843" w:type="dxa"/>
            <w:vMerge/>
            <w:shd w:val="clear" w:color="auto" w:fill="auto"/>
          </w:tcPr>
          <w:p w14:paraId="6C25B0C7" w14:textId="77777777" w:rsidR="001C1A5B" w:rsidRDefault="001C1A5B" w:rsidP="002861C2"/>
        </w:tc>
        <w:tc>
          <w:tcPr>
            <w:tcW w:w="6946" w:type="dxa"/>
            <w:shd w:val="clear" w:color="auto" w:fill="auto"/>
            <w:noWrap/>
          </w:tcPr>
          <w:p w14:paraId="7CFBA9B1" w14:textId="70ED5265" w:rsidR="001C1A5B" w:rsidRPr="00226E62" w:rsidRDefault="001C1A5B" w:rsidP="002861C2">
            <w:pPr>
              <w:rPr>
                <w:rFonts w:eastAsia="Times New Roman" w:cstheme="minorHAnsi"/>
                <w:lang w:eastAsia="en-GB"/>
              </w:rPr>
            </w:pPr>
            <w:r w:rsidRPr="00226E62">
              <w:rPr>
                <w:rFonts w:eastAsia="Times New Roman" w:cstheme="minorHAnsi"/>
                <w:lang w:eastAsia="en-GB"/>
              </w:rPr>
              <w:t>Will there be a list of which practices provide what services and when so that we know who to refer to?</w:t>
            </w:r>
          </w:p>
        </w:tc>
        <w:tc>
          <w:tcPr>
            <w:tcW w:w="6804" w:type="dxa"/>
            <w:shd w:val="clear" w:color="auto" w:fill="auto"/>
          </w:tcPr>
          <w:p w14:paraId="5DA9DE9D" w14:textId="07D443C4" w:rsidR="001C1A5B" w:rsidRDefault="001C1A5B" w:rsidP="002861C2">
            <w:r>
              <w:t>Absolutely.  The point of Core Hours is to enable Health Boards to know what services are likely to be available and where.</w:t>
            </w:r>
          </w:p>
        </w:tc>
      </w:tr>
      <w:tr w:rsidR="001C1A5B" w:rsidRPr="00782E0C" w14:paraId="4D574EC2" w14:textId="77777777" w:rsidTr="00E96FEA">
        <w:trPr>
          <w:trHeight w:val="290"/>
        </w:trPr>
        <w:tc>
          <w:tcPr>
            <w:tcW w:w="1843" w:type="dxa"/>
            <w:vMerge/>
            <w:shd w:val="clear" w:color="auto" w:fill="auto"/>
          </w:tcPr>
          <w:p w14:paraId="2EF0B45C" w14:textId="77777777" w:rsidR="001C1A5B" w:rsidRDefault="001C1A5B" w:rsidP="002861C2"/>
        </w:tc>
        <w:tc>
          <w:tcPr>
            <w:tcW w:w="6946" w:type="dxa"/>
            <w:shd w:val="clear" w:color="auto" w:fill="auto"/>
            <w:noWrap/>
          </w:tcPr>
          <w:p w14:paraId="63440503" w14:textId="4674D807" w:rsidR="001C1A5B" w:rsidRPr="00226E62" w:rsidRDefault="001C1A5B" w:rsidP="002861C2">
            <w:pPr>
              <w:rPr>
                <w:rFonts w:eastAsia="Times New Roman" w:cstheme="minorHAnsi"/>
                <w:lang w:eastAsia="en-GB"/>
              </w:rPr>
            </w:pPr>
            <w:r w:rsidRPr="00226E62">
              <w:rPr>
                <w:rFonts w:eastAsia="Times New Roman" w:cstheme="minorHAnsi"/>
                <w:lang w:eastAsia="en-GB"/>
              </w:rPr>
              <w:t xml:space="preserve">Core Hours. In a </w:t>
            </w:r>
            <w:proofErr w:type="gramStart"/>
            <w:r w:rsidRPr="00226E62">
              <w:rPr>
                <w:rFonts w:eastAsia="Times New Roman" w:cstheme="minorHAnsi"/>
                <w:lang w:eastAsia="en-GB"/>
              </w:rPr>
              <w:t>small single practitioner practices</w:t>
            </w:r>
            <w:proofErr w:type="gramEnd"/>
            <w:r w:rsidRPr="00226E62">
              <w:rPr>
                <w:rFonts w:eastAsia="Times New Roman" w:cstheme="minorHAnsi"/>
                <w:lang w:eastAsia="en-GB"/>
              </w:rPr>
              <w:t xml:space="preserve"> that normally provides testing for example 4 days a week what happens when the optometrist is on leave/ill and locums are not available to cover the normal hours. What would be expected from the practice team, without a practitioner present.</w:t>
            </w:r>
          </w:p>
        </w:tc>
        <w:tc>
          <w:tcPr>
            <w:tcW w:w="6804" w:type="dxa"/>
            <w:shd w:val="clear" w:color="auto" w:fill="auto"/>
          </w:tcPr>
          <w:p w14:paraId="43812AE4" w14:textId="535B3E7F" w:rsidR="001C1A5B" w:rsidRDefault="001C1A5B" w:rsidP="002861C2">
            <w:r>
              <w:t>It would be expected for your practice, during Core Hours, to find a practice able to triage/assess that patient.</w:t>
            </w:r>
          </w:p>
        </w:tc>
      </w:tr>
      <w:tr w:rsidR="001C1A5B" w:rsidRPr="00782E0C" w14:paraId="0404B222" w14:textId="77777777" w:rsidTr="00E96FEA">
        <w:trPr>
          <w:trHeight w:val="290"/>
        </w:trPr>
        <w:tc>
          <w:tcPr>
            <w:tcW w:w="1843" w:type="dxa"/>
            <w:vMerge/>
            <w:shd w:val="clear" w:color="auto" w:fill="auto"/>
          </w:tcPr>
          <w:p w14:paraId="60BEA927" w14:textId="77777777" w:rsidR="001C1A5B" w:rsidRDefault="001C1A5B" w:rsidP="002861C2"/>
        </w:tc>
        <w:tc>
          <w:tcPr>
            <w:tcW w:w="6946" w:type="dxa"/>
            <w:shd w:val="clear" w:color="auto" w:fill="auto"/>
            <w:noWrap/>
          </w:tcPr>
          <w:p w14:paraId="0D6C2F36" w14:textId="22BF59CD" w:rsidR="001C1A5B" w:rsidRPr="00226E62" w:rsidRDefault="001C1A5B" w:rsidP="002861C2">
            <w:pPr>
              <w:rPr>
                <w:rFonts w:eastAsia="Times New Roman" w:cstheme="minorHAnsi"/>
                <w:lang w:eastAsia="en-GB"/>
              </w:rPr>
            </w:pPr>
            <w:r w:rsidRPr="00226E62">
              <w:rPr>
                <w:rFonts w:eastAsia="Times New Roman" w:cstheme="minorHAnsi"/>
                <w:lang w:eastAsia="en-GB"/>
              </w:rPr>
              <w:t xml:space="preserve">Core hours in a part time practice- how does it work if for example week 1 </w:t>
            </w:r>
            <w:proofErr w:type="spellStart"/>
            <w:r w:rsidRPr="00226E62">
              <w:rPr>
                <w:rFonts w:eastAsia="Times New Roman" w:cstheme="minorHAnsi"/>
                <w:lang w:eastAsia="en-GB"/>
              </w:rPr>
              <w:t>optom</w:t>
            </w:r>
            <w:proofErr w:type="spellEnd"/>
            <w:r w:rsidRPr="00226E62">
              <w:rPr>
                <w:rFonts w:eastAsia="Times New Roman" w:cstheme="minorHAnsi"/>
                <w:lang w:eastAsia="en-GB"/>
              </w:rPr>
              <w:t xml:space="preserve"> </w:t>
            </w:r>
            <w:proofErr w:type="spellStart"/>
            <w:r w:rsidRPr="00226E62">
              <w:rPr>
                <w:rFonts w:eastAsia="Times New Roman" w:cstheme="minorHAnsi"/>
                <w:lang w:eastAsia="en-GB"/>
              </w:rPr>
              <w:t>mon</w:t>
            </w:r>
            <w:proofErr w:type="spellEnd"/>
            <w:r w:rsidRPr="00226E62">
              <w:rPr>
                <w:rFonts w:eastAsia="Times New Roman" w:cstheme="minorHAnsi"/>
                <w:lang w:eastAsia="en-GB"/>
              </w:rPr>
              <w:t xml:space="preserve"> wed </w:t>
            </w:r>
            <w:proofErr w:type="spellStart"/>
            <w:r w:rsidRPr="00226E62">
              <w:rPr>
                <w:rFonts w:eastAsia="Times New Roman" w:cstheme="minorHAnsi"/>
                <w:lang w:eastAsia="en-GB"/>
              </w:rPr>
              <w:t>fri</w:t>
            </w:r>
            <w:proofErr w:type="spellEnd"/>
            <w:r w:rsidRPr="00226E62">
              <w:rPr>
                <w:rFonts w:eastAsia="Times New Roman" w:cstheme="minorHAnsi"/>
                <w:lang w:eastAsia="en-GB"/>
              </w:rPr>
              <w:t xml:space="preserve">, Week 2 </w:t>
            </w:r>
            <w:proofErr w:type="spellStart"/>
            <w:r w:rsidRPr="00226E62">
              <w:rPr>
                <w:rFonts w:eastAsia="Times New Roman" w:cstheme="minorHAnsi"/>
                <w:lang w:eastAsia="en-GB"/>
              </w:rPr>
              <w:t>tues</w:t>
            </w:r>
            <w:proofErr w:type="spellEnd"/>
            <w:r w:rsidRPr="00226E62">
              <w:rPr>
                <w:rFonts w:eastAsia="Times New Roman" w:cstheme="minorHAnsi"/>
                <w:lang w:eastAsia="en-GB"/>
              </w:rPr>
              <w:t xml:space="preserve"> wed </w:t>
            </w:r>
            <w:proofErr w:type="spellStart"/>
            <w:r w:rsidRPr="00226E62">
              <w:rPr>
                <w:rFonts w:eastAsia="Times New Roman" w:cstheme="minorHAnsi"/>
                <w:lang w:eastAsia="en-GB"/>
              </w:rPr>
              <w:t>thurs</w:t>
            </w:r>
            <w:proofErr w:type="spellEnd"/>
            <w:r w:rsidRPr="00226E62">
              <w:rPr>
                <w:rFonts w:eastAsia="Times New Roman" w:cstheme="minorHAnsi"/>
                <w:lang w:eastAsia="en-GB"/>
              </w:rPr>
              <w:t xml:space="preserve"> week 3 </w:t>
            </w:r>
            <w:proofErr w:type="spellStart"/>
            <w:r w:rsidRPr="00226E62">
              <w:rPr>
                <w:rFonts w:eastAsia="Times New Roman" w:cstheme="minorHAnsi"/>
                <w:lang w:eastAsia="en-GB"/>
              </w:rPr>
              <w:t>mon</w:t>
            </w:r>
            <w:proofErr w:type="spellEnd"/>
            <w:r w:rsidRPr="00226E62">
              <w:rPr>
                <w:rFonts w:eastAsia="Times New Roman" w:cstheme="minorHAnsi"/>
                <w:lang w:eastAsia="en-GB"/>
              </w:rPr>
              <w:t xml:space="preserve"> </w:t>
            </w:r>
            <w:proofErr w:type="spellStart"/>
            <w:r w:rsidRPr="00226E62">
              <w:rPr>
                <w:rFonts w:eastAsia="Times New Roman" w:cstheme="minorHAnsi"/>
                <w:lang w:eastAsia="en-GB"/>
              </w:rPr>
              <w:t>thurs</w:t>
            </w:r>
            <w:proofErr w:type="spellEnd"/>
            <w:r w:rsidRPr="00226E62">
              <w:rPr>
                <w:rFonts w:eastAsia="Times New Roman" w:cstheme="minorHAnsi"/>
                <w:lang w:eastAsia="en-GB"/>
              </w:rPr>
              <w:t xml:space="preserve"> </w:t>
            </w:r>
            <w:proofErr w:type="spellStart"/>
            <w:r w:rsidRPr="00226E62">
              <w:rPr>
                <w:rFonts w:eastAsia="Times New Roman" w:cstheme="minorHAnsi"/>
                <w:lang w:eastAsia="en-GB"/>
              </w:rPr>
              <w:t>fri</w:t>
            </w:r>
            <w:proofErr w:type="spellEnd"/>
            <w:r w:rsidRPr="00226E62">
              <w:rPr>
                <w:rFonts w:eastAsia="Times New Roman" w:cstheme="minorHAnsi"/>
                <w:lang w:eastAsia="en-GB"/>
              </w:rPr>
              <w:t xml:space="preserve"> dependant on </w:t>
            </w:r>
            <w:proofErr w:type="spellStart"/>
            <w:r w:rsidRPr="00226E62">
              <w:rPr>
                <w:rFonts w:eastAsia="Times New Roman" w:cstheme="minorHAnsi"/>
                <w:lang w:eastAsia="en-GB"/>
              </w:rPr>
              <w:t>optom</w:t>
            </w:r>
            <w:proofErr w:type="spellEnd"/>
            <w:r w:rsidRPr="00226E62">
              <w:rPr>
                <w:rFonts w:eastAsia="Times New Roman" w:cstheme="minorHAnsi"/>
                <w:lang w:eastAsia="en-GB"/>
              </w:rPr>
              <w:t xml:space="preserve"> cover?</w:t>
            </w:r>
          </w:p>
        </w:tc>
        <w:tc>
          <w:tcPr>
            <w:tcW w:w="6804" w:type="dxa"/>
            <w:shd w:val="clear" w:color="auto" w:fill="auto"/>
          </w:tcPr>
          <w:p w14:paraId="0A5BEFA1" w14:textId="1342C551" w:rsidR="001C1A5B" w:rsidRDefault="001C1A5B" w:rsidP="002861C2">
            <w:r>
              <w:t>Discuss with your Health Board the best way to capture your Core Hours</w:t>
            </w:r>
          </w:p>
        </w:tc>
      </w:tr>
      <w:tr w:rsidR="001C1A5B" w:rsidRPr="00782E0C" w14:paraId="77B03C63" w14:textId="77777777" w:rsidTr="00E96FEA">
        <w:trPr>
          <w:trHeight w:val="290"/>
        </w:trPr>
        <w:tc>
          <w:tcPr>
            <w:tcW w:w="1843" w:type="dxa"/>
            <w:vMerge/>
            <w:shd w:val="clear" w:color="auto" w:fill="auto"/>
          </w:tcPr>
          <w:p w14:paraId="254B5955" w14:textId="77777777" w:rsidR="001C1A5B" w:rsidRDefault="001C1A5B" w:rsidP="002861C2"/>
        </w:tc>
        <w:tc>
          <w:tcPr>
            <w:tcW w:w="6946" w:type="dxa"/>
            <w:shd w:val="clear" w:color="auto" w:fill="auto"/>
            <w:noWrap/>
          </w:tcPr>
          <w:p w14:paraId="56AEE83C" w14:textId="53CE1A0F" w:rsidR="001C1A5B" w:rsidRPr="00226E62" w:rsidRDefault="001C1A5B" w:rsidP="002861C2">
            <w:pPr>
              <w:rPr>
                <w:rFonts w:eastAsia="Times New Roman" w:cstheme="minorHAnsi"/>
                <w:lang w:eastAsia="en-GB"/>
              </w:rPr>
            </w:pPr>
            <w:r w:rsidRPr="00226E62">
              <w:rPr>
                <w:rFonts w:eastAsia="Times New Roman" w:cstheme="minorHAnsi"/>
                <w:lang w:eastAsia="en-GB"/>
              </w:rPr>
              <w:t>Is there a minimum number of core hours?</w:t>
            </w:r>
          </w:p>
        </w:tc>
        <w:tc>
          <w:tcPr>
            <w:tcW w:w="6804" w:type="dxa"/>
            <w:shd w:val="clear" w:color="auto" w:fill="auto"/>
          </w:tcPr>
          <w:p w14:paraId="0F101988" w14:textId="3EDF8B7C" w:rsidR="001C1A5B" w:rsidRDefault="001C1A5B" w:rsidP="002861C2">
            <w:r>
              <w:t>There is no absolute minimum, rather it is to be discussed and agreed with your Health Board.</w:t>
            </w:r>
          </w:p>
        </w:tc>
      </w:tr>
      <w:tr w:rsidR="001C1A5B" w:rsidRPr="00782E0C" w14:paraId="66439AE4" w14:textId="77777777" w:rsidTr="00E96FEA">
        <w:trPr>
          <w:trHeight w:val="290"/>
        </w:trPr>
        <w:tc>
          <w:tcPr>
            <w:tcW w:w="1843" w:type="dxa"/>
            <w:vMerge/>
            <w:shd w:val="clear" w:color="auto" w:fill="auto"/>
          </w:tcPr>
          <w:p w14:paraId="24C6FCD4" w14:textId="77777777" w:rsidR="001C1A5B" w:rsidRDefault="001C1A5B" w:rsidP="002861C2"/>
        </w:tc>
        <w:tc>
          <w:tcPr>
            <w:tcW w:w="6946" w:type="dxa"/>
            <w:shd w:val="clear" w:color="auto" w:fill="auto"/>
            <w:noWrap/>
            <w:vAlign w:val="bottom"/>
          </w:tcPr>
          <w:p w14:paraId="00DE1B0D" w14:textId="24CAA3CB" w:rsidR="001C1A5B" w:rsidRPr="00226E62" w:rsidRDefault="001C1A5B" w:rsidP="002861C2">
            <w:pPr>
              <w:rPr>
                <w:rFonts w:eastAsia="Times New Roman" w:cstheme="minorHAnsi"/>
                <w:lang w:eastAsia="en-GB"/>
              </w:rPr>
            </w:pPr>
            <w:r w:rsidRPr="00226E62">
              <w:rPr>
                <w:rFonts w:eastAsia="Times New Roman" w:cstheme="minorHAnsi"/>
                <w:lang w:eastAsia="en-GB"/>
              </w:rPr>
              <w:t xml:space="preserve">Can you please give further definition of 'Core Hours' please?  I would assume that I can offer private services as well as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within my Core Hours, is that correct?</w:t>
            </w:r>
          </w:p>
        </w:tc>
        <w:tc>
          <w:tcPr>
            <w:tcW w:w="6804" w:type="dxa"/>
            <w:shd w:val="clear" w:color="auto" w:fill="auto"/>
          </w:tcPr>
          <w:p w14:paraId="63C06084" w14:textId="46E366C0" w:rsidR="001C1A5B" w:rsidRDefault="001C1A5B" w:rsidP="002861C2">
            <w:r>
              <w:t xml:space="preserve">Your Core Hours is when you </w:t>
            </w:r>
            <w:proofErr w:type="gramStart"/>
            <w:r>
              <w:t>are able to</w:t>
            </w:r>
            <w:proofErr w:type="gramEnd"/>
            <w:r>
              <w:t xml:space="preserve"> provide </w:t>
            </w:r>
            <w:proofErr w:type="spellStart"/>
            <w:r>
              <w:t>WGOS</w:t>
            </w:r>
            <w:proofErr w:type="spellEnd"/>
            <w:r>
              <w:t xml:space="preserve"> services.  During that time, you can absolutely see a mix of NHS funded and private funded patients.</w:t>
            </w:r>
          </w:p>
        </w:tc>
      </w:tr>
      <w:tr w:rsidR="001C1A5B" w:rsidRPr="00782E0C" w14:paraId="43F198EE" w14:textId="77777777" w:rsidTr="00E96FEA">
        <w:trPr>
          <w:trHeight w:val="290"/>
        </w:trPr>
        <w:tc>
          <w:tcPr>
            <w:tcW w:w="1843" w:type="dxa"/>
            <w:vMerge/>
            <w:shd w:val="clear" w:color="auto" w:fill="auto"/>
          </w:tcPr>
          <w:p w14:paraId="129FB611" w14:textId="77777777" w:rsidR="001C1A5B" w:rsidRDefault="001C1A5B" w:rsidP="002861C2"/>
        </w:tc>
        <w:tc>
          <w:tcPr>
            <w:tcW w:w="6946" w:type="dxa"/>
            <w:shd w:val="clear" w:color="auto" w:fill="auto"/>
            <w:noWrap/>
          </w:tcPr>
          <w:p w14:paraId="1418770E" w14:textId="046B3F82" w:rsidR="001C1A5B" w:rsidRPr="00226E62" w:rsidRDefault="001C1A5B" w:rsidP="002861C2">
            <w:pPr>
              <w:rPr>
                <w:rFonts w:eastAsia="Times New Roman" w:cstheme="minorHAnsi"/>
                <w:lang w:eastAsia="en-GB"/>
              </w:rPr>
            </w:pPr>
            <w:r w:rsidRPr="00226E62">
              <w:rPr>
                <w:rFonts w:eastAsia="Times New Roman" w:cstheme="minorHAnsi"/>
                <w:lang w:eastAsia="en-GB"/>
              </w:rPr>
              <w:t>Are the core hours publicized to the public?</w:t>
            </w:r>
          </w:p>
        </w:tc>
        <w:tc>
          <w:tcPr>
            <w:tcW w:w="6804" w:type="dxa"/>
            <w:shd w:val="clear" w:color="auto" w:fill="auto"/>
          </w:tcPr>
          <w:p w14:paraId="099C1581" w14:textId="16390EB0" w:rsidR="001C1A5B" w:rsidRDefault="001C1A5B" w:rsidP="002861C2">
            <w:r>
              <w:t>Yes, they can be</w:t>
            </w:r>
          </w:p>
        </w:tc>
      </w:tr>
      <w:tr w:rsidR="001C1A5B" w:rsidRPr="00782E0C" w14:paraId="641BFC88" w14:textId="77777777" w:rsidTr="00E96FEA">
        <w:trPr>
          <w:trHeight w:val="290"/>
        </w:trPr>
        <w:tc>
          <w:tcPr>
            <w:tcW w:w="1843" w:type="dxa"/>
            <w:vMerge/>
            <w:shd w:val="clear" w:color="auto" w:fill="auto"/>
          </w:tcPr>
          <w:p w14:paraId="268951EB" w14:textId="77777777" w:rsidR="001C1A5B" w:rsidRDefault="001C1A5B" w:rsidP="002861C2"/>
        </w:tc>
        <w:tc>
          <w:tcPr>
            <w:tcW w:w="6946" w:type="dxa"/>
            <w:shd w:val="clear" w:color="auto" w:fill="auto"/>
            <w:noWrap/>
            <w:vAlign w:val="bottom"/>
          </w:tcPr>
          <w:p w14:paraId="7D186209" w14:textId="476C365A" w:rsidR="001C1A5B" w:rsidRPr="00226E62" w:rsidRDefault="001C1A5B" w:rsidP="002861C2">
            <w:pPr>
              <w:rPr>
                <w:rFonts w:eastAsia="Times New Roman" w:cstheme="minorHAnsi"/>
                <w:lang w:eastAsia="en-GB"/>
              </w:rPr>
            </w:pPr>
            <w:r w:rsidRPr="00226E62">
              <w:rPr>
                <w:rFonts w:eastAsia="Times New Roman" w:cstheme="minorHAnsi"/>
                <w:lang w:eastAsia="en-GB"/>
              </w:rPr>
              <w:t xml:space="preserve">If you work more than your stated core </w:t>
            </w:r>
            <w:proofErr w:type="gramStart"/>
            <w:r w:rsidRPr="00226E62">
              <w:rPr>
                <w:rFonts w:eastAsia="Times New Roman" w:cstheme="minorHAnsi"/>
                <w:lang w:eastAsia="en-GB"/>
              </w:rPr>
              <w:t>hours</w:t>
            </w:r>
            <w:proofErr w:type="gramEnd"/>
            <w:r w:rsidRPr="00226E62">
              <w:rPr>
                <w:rFonts w:eastAsia="Times New Roman" w:cstheme="minorHAnsi"/>
                <w:lang w:eastAsia="en-GB"/>
              </w:rPr>
              <w:t xml:space="preserve"> can you still claim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in theses hours</w:t>
            </w:r>
          </w:p>
        </w:tc>
        <w:tc>
          <w:tcPr>
            <w:tcW w:w="6804" w:type="dxa"/>
            <w:shd w:val="clear" w:color="auto" w:fill="auto"/>
          </w:tcPr>
          <w:p w14:paraId="2B75DFEB" w14:textId="6DE654FC" w:rsidR="001C1A5B" w:rsidRDefault="001C1A5B" w:rsidP="002861C2">
            <w:r>
              <w:t>In exceptional cases that will be fine, but your Core Hours should be a true representation of your usual Core Hours.</w:t>
            </w:r>
          </w:p>
        </w:tc>
      </w:tr>
      <w:tr w:rsidR="001C1A5B" w:rsidRPr="00782E0C" w14:paraId="54210C22" w14:textId="77777777" w:rsidTr="00E96FEA">
        <w:trPr>
          <w:trHeight w:val="290"/>
        </w:trPr>
        <w:tc>
          <w:tcPr>
            <w:tcW w:w="1843" w:type="dxa"/>
            <w:vMerge/>
            <w:shd w:val="clear" w:color="auto" w:fill="auto"/>
          </w:tcPr>
          <w:p w14:paraId="2A98B02F" w14:textId="77777777" w:rsidR="001C1A5B" w:rsidRDefault="001C1A5B" w:rsidP="002861C2"/>
        </w:tc>
        <w:tc>
          <w:tcPr>
            <w:tcW w:w="6946" w:type="dxa"/>
            <w:shd w:val="clear" w:color="auto" w:fill="auto"/>
            <w:noWrap/>
            <w:vAlign w:val="bottom"/>
          </w:tcPr>
          <w:p w14:paraId="3EABBC90" w14:textId="710A0691" w:rsidR="001C1A5B" w:rsidRPr="00226E62" w:rsidRDefault="001C1A5B" w:rsidP="002861C2">
            <w:pPr>
              <w:rPr>
                <w:rFonts w:eastAsia="Times New Roman" w:cstheme="minorHAnsi"/>
                <w:lang w:eastAsia="en-GB"/>
              </w:rPr>
            </w:pPr>
            <w:r w:rsidRPr="00226E62">
              <w:rPr>
                <w:rFonts w:eastAsia="Times New Roman" w:cstheme="minorHAnsi"/>
                <w:lang w:eastAsia="en-GB"/>
              </w:rPr>
              <w:t>Where do we report our opening hours?</w:t>
            </w:r>
          </w:p>
        </w:tc>
        <w:tc>
          <w:tcPr>
            <w:tcW w:w="6804" w:type="dxa"/>
            <w:shd w:val="clear" w:color="auto" w:fill="auto"/>
          </w:tcPr>
          <w:p w14:paraId="5D6DB0B6" w14:textId="6720841F" w:rsidR="001C1A5B" w:rsidRDefault="001C1A5B" w:rsidP="002861C2">
            <w:r>
              <w:t>Links will be cascaded after the regulations are laid</w:t>
            </w:r>
          </w:p>
        </w:tc>
      </w:tr>
      <w:tr w:rsidR="001C1A5B" w:rsidRPr="00782E0C" w14:paraId="3AFB6193" w14:textId="77777777" w:rsidTr="00E96FEA">
        <w:trPr>
          <w:trHeight w:val="290"/>
        </w:trPr>
        <w:tc>
          <w:tcPr>
            <w:tcW w:w="1843" w:type="dxa"/>
            <w:vMerge w:val="restart"/>
            <w:shd w:val="clear" w:color="auto" w:fill="auto"/>
          </w:tcPr>
          <w:p w14:paraId="581983E0" w14:textId="77777777" w:rsidR="001C1A5B" w:rsidRDefault="001C1A5B" w:rsidP="002861C2"/>
        </w:tc>
        <w:tc>
          <w:tcPr>
            <w:tcW w:w="6946" w:type="dxa"/>
            <w:shd w:val="clear" w:color="auto" w:fill="auto"/>
            <w:noWrap/>
            <w:vAlign w:val="bottom"/>
          </w:tcPr>
          <w:p w14:paraId="65E5007D" w14:textId="190A8343" w:rsidR="001C1A5B" w:rsidRPr="00226E62" w:rsidRDefault="001C1A5B" w:rsidP="002861C2">
            <w:pPr>
              <w:rPr>
                <w:rFonts w:eastAsia="Times New Roman" w:cstheme="minorHAnsi"/>
                <w:lang w:eastAsia="en-GB"/>
              </w:rPr>
            </w:pPr>
            <w:r w:rsidRPr="00226E62">
              <w:rPr>
                <w:rFonts w:eastAsia="Times New Roman" w:cstheme="minorHAnsi"/>
                <w:lang w:eastAsia="en-GB"/>
              </w:rPr>
              <w:t xml:space="preserve">With regards to published core hours, what if they regularly change, as is often the case with multiple sites, due to patient demand, </w:t>
            </w:r>
            <w:proofErr w:type="spellStart"/>
            <w:r w:rsidRPr="00226E62">
              <w:rPr>
                <w:rFonts w:eastAsia="Times New Roman" w:cstheme="minorHAnsi"/>
                <w:lang w:eastAsia="en-GB"/>
              </w:rPr>
              <w:t>optom</w:t>
            </w:r>
            <w:proofErr w:type="spellEnd"/>
            <w:r w:rsidRPr="00226E62">
              <w:rPr>
                <w:rFonts w:eastAsia="Times New Roman" w:cstheme="minorHAnsi"/>
                <w:lang w:eastAsia="en-GB"/>
              </w:rPr>
              <w:t xml:space="preserve"> availability (say locum availability, or holidays)?</w:t>
            </w:r>
          </w:p>
        </w:tc>
        <w:tc>
          <w:tcPr>
            <w:tcW w:w="6804" w:type="dxa"/>
            <w:shd w:val="clear" w:color="auto" w:fill="auto"/>
          </w:tcPr>
          <w:p w14:paraId="1D50ACA1" w14:textId="1BD05FFE" w:rsidR="001C1A5B" w:rsidRDefault="001C1A5B" w:rsidP="002861C2">
            <w:r>
              <w:t>Discuss with your Health Board the best way to capture your Core Hours</w:t>
            </w:r>
          </w:p>
        </w:tc>
      </w:tr>
      <w:tr w:rsidR="001C1A5B" w:rsidRPr="00782E0C" w14:paraId="301EB299" w14:textId="77777777" w:rsidTr="00E96FEA">
        <w:trPr>
          <w:trHeight w:val="290"/>
        </w:trPr>
        <w:tc>
          <w:tcPr>
            <w:tcW w:w="1843" w:type="dxa"/>
            <w:vMerge/>
            <w:shd w:val="clear" w:color="auto" w:fill="auto"/>
          </w:tcPr>
          <w:p w14:paraId="1CB2AC11" w14:textId="77777777" w:rsidR="001C1A5B" w:rsidRDefault="001C1A5B" w:rsidP="009F3C2A"/>
        </w:tc>
        <w:tc>
          <w:tcPr>
            <w:tcW w:w="6946" w:type="dxa"/>
            <w:shd w:val="clear" w:color="auto" w:fill="auto"/>
            <w:noWrap/>
            <w:vAlign w:val="bottom"/>
          </w:tcPr>
          <w:p w14:paraId="0D7FCBB1" w14:textId="5D891B80" w:rsidR="001C1A5B" w:rsidRPr="00226E62" w:rsidRDefault="001C1A5B" w:rsidP="009F3C2A">
            <w:pPr>
              <w:rPr>
                <w:rFonts w:eastAsia="Times New Roman" w:cstheme="minorHAnsi"/>
                <w:lang w:eastAsia="en-GB"/>
              </w:rPr>
            </w:pPr>
            <w:r w:rsidRPr="00226E62">
              <w:rPr>
                <w:rFonts w:eastAsia="Times New Roman" w:cstheme="minorHAnsi"/>
                <w:lang w:eastAsia="en-GB"/>
              </w:rPr>
              <w:t xml:space="preserve">Hi, can I check whether we must stick to our core hours when providing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for example not routinely opening on a Saturday but doing it due to </w:t>
            </w:r>
            <w:proofErr w:type="spellStart"/>
            <w:r w:rsidRPr="00226E62">
              <w:rPr>
                <w:rFonts w:eastAsia="Times New Roman" w:cstheme="minorHAnsi"/>
                <w:lang w:eastAsia="en-GB"/>
              </w:rPr>
              <w:t>Px</w:t>
            </w:r>
            <w:proofErr w:type="spellEnd"/>
            <w:r w:rsidRPr="00226E62">
              <w:rPr>
                <w:rFonts w:eastAsia="Times New Roman" w:cstheme="minorHAnsi"/>
                <w:lang w:eastAsia="en-GB"/>
              </w:rPr>
              <w:t xml:space="preserve"> demand on a given week etc., or must we declare this change to NWSSP?</w:t>
            </w:r>
          </w:p>
        </w:tc>
        <w:tc>
          <w:tcPr>
            <w:tcW w:w="6804" w:type="dxa"/>
            <w:shd w:val="clear" w:color="auto" w:fill="auto"/>
          </w:tcPr>
          <w:p w14:paraId="7AB5EBA9" w14:textId="078BC790" w:rsidR="001C1A5B" w:rsidRDefault="001C1A5B" w:rsidP="009F3C2A">
            <w:r>
              <w:t>In exceptional cases that will be fine, but your Core Hours should be a true representation of your usual Core Hours.</w:t>
            </w:r>
          </w:p>
        </w:tc>
      </w:tr>
      <w:tr w:rsidR="009F3C2A" w:rsidRPr="00782E0C" w14:paraId="59D7808F" w14:textId="77777777" w:rsidTr="0097563F">
        <w:trPr>
          <w:trHeight w:val="290"/>
        </w:trPr>
        <w:tc>
          <w:tcPr>
            <w:tcW w:w="15593" w:type="dxa"/>
            <w:gridSpan w:val="3"/>
            <w:shd w:val="clear" w:color="auto" w:fill="D9D9D9" w:themeFill="background1" w:themeFillShade="D9"/>
          </w:tcPr>
          <w:p w14:paraId="4CEDCCD2" w14:textId="1227F213" w:rsidR="009F3C2A" w:rsidRPr="00226E62" w:rsidRDefault="009F3C2A" w:rsidP="009F3C2A">
            <w:pPr>
              <w:rPr>
                <w:rFonts w:cstheme="minorHAnsi"/>
              </w:rPr>
            </w:pPr>
            <w:r w:rsidRPr="00226E62">
              <w:rPr>
                <w:rFonts w:cstheme="minorHAnsi"/>
                <w:b/>
                <w:bCs/>
              </w:rPr>
              <w:t>Mobile</w:t>
            </w:r>
          </w:p>
        </w:tc>
      </w:tr>
      <w:tr w:rsidR="001C1A5B" w:rsidRPr="00782E0C" w14:paraId="393F17D6" w14:textId="77777777" w:rsidTr="00E96FEA">
        <w:trPr>
          <w:trHeight w:val="290"/>
        </w:trPr>
        <w:tc>
          <w:tcPr>
            <w:tcW w:w="1843" w:type="dxa"/>
            <w:vMerge w:val="restart"/>
            <w:shd w:val="clear" w:color="auto" w:fill="FFFFFF" w:themeFill="background1"/>
          </w:tcPr>
          <w:p w14:paraId="412105B1" w14:textId="70C8CC49" w:rsidR="001C1A5B" w:rsidRPr="00780282" w:rsidRDefault="001C1A5B" w:rsidP="009F3C2A">
            <w:pPr>
              <w:rPr>
                <w:b/>
                <w:bCs/>
              </w:rPr>
            </w:pPr>
          </w:p>
        </w:tc>
        <w:tc>
          <w:tcPr>
            <w:tcW w:w="6946" w:type="dxa"/>
            <w:shd w:val="clear" w:color="auto" w:fill="auto"/>
            <w:noWrap/>
            <w:vAlign w:val="bottom"/>
          </w:tcPr>
          <w:p w14:paraId="2AE4406D" w14:textId="7B763B81" w:rsidR="001C1A5B" w:rsidRPr="00226E62" w:rsidRDefault="001C1A5B" w:rsidP="009F3C2A">
            <w:pPr>
              <w:rPr>
                <w:rFonts w:eastAsia="Times New Roman" w:cstheme="minorHAnsi"/>
                <w:lang w:eastAsia="en-GB"/>
              </w:rPr>
            </w:pPr>
            <w:r w:rsidRPr="00226E62">
              <w:rPr>
                <w:rFonts w:eastAsia="Times New Roman" w:cstheme="minorHAnsi"/>
                <w:lang w:eastAsia="en-GB"/>
              </w:rPr>
              <w:t xml:space="preserve">I notice the use of the term "mobile" rather than "domiciliary" - is there scope within the new legislation to provide services from an "eye bus" type set up we've seen previously elsewhere in the </w:t>
            </w:r>
            <w:proofErr w:type="gramStart"/>
            <w:r w:rsidRPr="00226E62">
              <w:rPr>
                <w:rFonts w:eastAsia="Times New Roman" w:cstheme="minorHAnsi"/>
                <w:lang w:eastAsia="en-GB"/>
              </w:rPr>
              <w:t>UK</w:t>
            </w:r>
            <w:proofErr w:type="gramEnd"/>
            <w:r w:rsidRPr="00226E62">
              <w:rPr>
                <w:rFonts w:eastAsia="Times New Roman" w:cstheme="minorHAnsi"/>
                <w:lang w:eastAsia="en-GB"/>
              </w:rPr>
              <w:t xml:space="preserve"> or will these services have to be provided at a patients house/care home?</w:t>
            </w:r>
          </w:p>
        </w:tc>
        <w:tc>
          <w:tcPr>
            <w:tcW w:w="6804" w:type="dxa"/>
            <w:shd w:val="clear" w:color="auto" w:fill="auto"/>
          </w:tcPr>
          <w:p w14:paraId="1188695F" w14:textId="4CC93F1D" w:rsidR="001C1A5B" w:rsidRDefault="001C1A5B" w:rsidP="009F3C2A">
            <w:r>
              <w:t>We have moved away from “domiciliary” as the etymology suggests the service is limited to where somebody lives.  “Mobile” captures everything outside of fixed address premises, and can extend, for example, to non-residential care homes, rehabilitation units, temporary accommodations.</w:t>
            </w:r>
          </w:p>
        </w:tc>
      </w:tr>
      <w:tr w:rsidR="001C1A5B" w:rsidRPr="00782E0C" w14:paraId="62DDCB15" w14:textId="77777777" w:rsidTr="00E96FEA">
        <w:trPr>
          <w:trHeight w:val="290"/>
        </w:trPr>
        <w:tc>
          <w:tcPr>
            <w:tcW w:w="1843" w:type="dxa"/>
            <w:vMerge/>
            <w:shd w:val="clear" w:color="auto" w:fill="auto"/>
          </w:tcPr>
          <w:p w14:paraId="0554E1F6" w14:textId="77777777" w:rsidR="001C1A5B" w:rsidRDefault="001C1A5B" w:rsidP="009F3C2A"/>
        </w:tc>
        <w:tc>
          <w:tcPr>
            <w:tcW w:w="6946" w:type="dxa"/>
            <w:shd w:val="clear" w:color="auto" w:fill="auto"/>
            <w:noWrap/>
          </w:tcPr>
          <w:p w14:paraId="246D3DA9" w14:textId="1A998FF2" w:rsidR="001C1A5B" w:rsidRPr="00226E62" w:rsidRDefault="001C1A5B" w:rsidP="009F3C2A">
            <w:pPr>
              <w:rPr>
                <w:rFonts w:eastAsia="Times New Roman" w:cstheme="minorHAnsi"/>
                <w:lang w:eastAsia="en-GB"/>
              </w:rPr>
            </w:pPr>
            <w:r w:rsidRPr="00226E62">
              <w:rPr>
                <w:rFonts w:eastAsia="Times New Roman" w:cstheme="minorHAnsi"/>
                <w:lang w:eastAsia="en-GB"/>
              </w:rPr>
              <w:t xml:space="preserve">So mobile providers will now be able to offer appts for acute eye problems? if so that's great for </w:t>
            </w:r>
            <w:proofErr w:type="spellStart"/>
            <w:r w:rsidRPr="00226E62">
              <w:rPr>
                <w:rFonts w:eastAsia="Times New Roman" w:cstheme="minorHAnsi"/>
                <w:lang w:eastAsia="en-GB"/>
              </w:rPr>
              <w:t>px</w:t>
            </w:r>
            <w:proofErr w:type="spellEnd"/>
          </w:p>
        </w:tc>
        <w:tc>
          <w:tcPr>
            <w:tcW w:w="6804" w:type="dxa"/>
            <w:shd w:val="clear" w:color="auto" w:fill="auto"/>
          </w:tcPr>
          <w:p w14:paraId="0DE34514" w14:textId="14656088" w:rsidR="001C1A5B" w:rsidRDefault="001C1A5B" w:rsidP="009F3C2A">
            <w:r>
              <w:t>Absolutely.  The expectation for a patient should be the same no matter where they receive their care.</w:t>
            </w:r>
          </w:p>
        </w:tc>
      </w:tr>
      <w:tr w:rsidR="001C1A5B" w:rsidRPr="00782E0C" w14:paraId="6DD4EBA5" w14:textId="77777777" w:rsidTr="00E96FEA">
        <w:trPr>
          <w:trHeight w:val="290"/>
        </w:trPr>
        <w:tc>
          <w:tcPr>
            <w:tcW w:w="1843" w:type="dxa"/>
            <w:vMerge/>
            <w:shd w:val="clear" w:color="auto" w:fill="auto"/>
          </w:tcPr>
          <w:p w14:paraId="2AE421BE" w14:textId="77777777" w:rsidR="001C1A5B" w:rsidRDefault="001C1A5B" w:rsidP="009F3C2A"/>
        </w:tc>
        <w:tc>
          <w:tcPr>
            <w:tcW w:w="6946" w:type="dxa"/>
            <w:shd w:val="clear" w:color="auto" w:fill="auto"/>
            <w:noWrap/>
          </w:tcPr>
          <w:p w14:paraId="0CEF34F7" w14:textId="73B3ED23" w:rsidR="001C1A5B" w:rsidRPr="00226E62" w:rsidRDefault="001C1A5B" w:rsidP="009F3C2A">
            <w:pPr>
              <w:rPr>
                <w:rFonts w:eastAsia="Times New Roman" w:cstheme="minorHAnsi"/>
                <w:lang w:eastAsia="en-GB"/>
              </w:rPr>
            </w:pPr>
            <w:r w:rsidRPr="00226E62">
              <w:rPr>
                <w:rFonts w:eastAsia="Times New Roman" w:cstheme="minorHAnsi"/>
                <w:lang w:eastAsia="en-GB"/>
              </w:rPr>
              <w:t xml:space="preserve">How will wgos2 band 1 work with mobile services when you cover a large area but will not be in the </w:t>
            </w:r>
            <w:proofErr w:type="gramStart"/>
            <w:r w:rsidRPr="00226E62">
              <w:rPr>
                <w:rFonts w:eastAsia="Times New Roman" w:cstheme="minorHAnsi"/>
                <w:lang w:eastAsia="en-GB"/>
              </w:rPr>
              <w:t>patients</w:t>
            </w:r>
            <w:proofErr w:type="gramEnd"/>
            <w:r w:rsidRPr="00226E62">
              <w:rPr>
                <w:rFonts w:eastAsia="Times New Roman" w:cstheme="minorHAnsi"/>
                <w:lang w:eastAsia="en-GB"/>
              </w:rPr>
              <w:t xml:space="preserve"> area for a few days</w:t>
            </w:r>
          </w:p>
        </w:tc>
        <w:tc>
          <w:tcPr>
            <w:tcW w:w="6804" w:type="dxa"/>
            <w:shd w:val="clear" w:color="auto" w:fill="auto"/>
          </w:tcPr>
          <w:p w14:paraId="4FCFB162" w14:textId="08A49787" w:rsidR="001C1A5B" w:rsidRDefault="001C1A5B" w:rsidP="009F3C2A">
            <w:r>
              <w:t>Patients must be triaged and responded to within 24hours and receive their care in a timely manner.  If after triage care is indicated within a timescale not able to be met, then alternative care would be expected to be arranged.</w:t>
            </w:r>
          </w:p>
        </w:tc>
      </w:tr>
      <w:tr w:rsidR="001C1A5B" w:rsidRPr="00782E0C" w14:paraId="0D1379B7" w14:textId="77777777" w:rsidTr="00E96FEA">
        <w:trPr>
          <w:trHeight w:val="290"/>
        </w:trPr>
        <w:tc>
          <w:tcPr>
            <w:tcW w:w="1843" w:type="dxa"/>
            <w:vMerge/>
            <w:shd w:val="clear" w:color="auto" w:fill="auto"/>
          </w:tcPr>
          <w:p w14:paraId="4E135745" w14:textId="77777777" w:rsidR="001C1A5B" w:rsidRDefault="001C1A5B" w:rsidP="009F3C2A"/>
        </w:tc>
        <w:tc>
          <w:tcPr>
            <w:tcW w:w="6946" w:type="dxa"/>
            <w:shd w:val="clear" w:color="auto" w:fill="auto"/>
            <w:noWrap/>
          </w:tcPr>
          <w:p w14:paraId="5707BE6B" w14:textId="18F59730" w:rsidR="001C1A5B" w:rsidRPr="00226E62" w:rsidRDefault="001C1A5B" w:rsidP="009F3C2A">
            <w:pPr>
              <w:rPr>
                <w:rFonts w:eastAsia="Times New Roman" w:cstheme="minorHAnsi"/>
                <w:lang w:eastAsia="en-GB"/>
              </w:rPr>
            </w:pPr>
            <w:r w:rsidRPr="00226E62">
              <w:rPr>
                <w:rFonts w:eastAsia="Times New Roman" w:cstheme="minorHAnsi"/>
                <w:lang w:eastAsia="en-GB"/>
              </w:rPr>
              <w:t>Is there a list of required equipment for domiciliary providers anywhere?</w:t>
            </w:r>
          </w:p>
        </w:tc>
        <w:tc>
          <w:tcPr>
            <w:tcW w:w="6804" w:type="dxa"/>
            <w:shd w:val="clear" w:color="auto" w:fill="auto"/>
          </w:tcPr>
          <w:p w14:paraId="5F20EC3B" w14:textId="025D5C4C" w:rsidR="001C1A5B" w:rsidRDefault="001C1A5B" w:rsidP="009F3C2A">
            <w:r>
              <w:t>The equipment required is the same for fixed address premises and for mobile.  It is documented in the manual.</w:t>
            </w:r>
          </w:p>
        </w:tc>
      </w:tr>
      <w:tr w:rsidR="001C1A5B" w:rsidRPr="00782E0C" w14:paraId="7529E7D2" w14:textId="77777777" w:rsidTr="00E96FEA">
        <w:trPr>
          <w:trHeight w:val="290"/>
        </w:trPr>
        <w:tc>
          <w:tcPr>
            <w:tcW w:w="1843" w:type="dxa"/>
            <w:vMerge/>
            <w:shd w:val="clear" w:color="auto" w:fill="auto"/>
          </w:tcPr>
          <w:p w14:paraId="4177E0D9" w14:textId="77777777" w:rsidR="001C1A5B" w:rsidRDefault="001C1A5B" w:rsidP="009F3C2A"/>
        </w:tc>
        <w:tc>
          <w:tcPr>
            <w:tcW w:w="6946" w:type="dxa"/>
            <w:shd w:val="clear" w:color="auto" w:fill="auto"/>
            <w:noWrap/>
            <w:vAlign w:val="bottom"/>
          </w:tcPr>
          <w:p w14:paraId="2EF9BAA0" w14:textId="78BAE2D5" w:rsidR="001C1A5B" w:rsidRPr="00226E62" w:rsidRDefault="001C1A5B" w:rsidP="009F3C2A">
            <w:pPr>
              <w:rPr>
                <w:rFonts w:eastAsia="Times New Roman" w:cstheme="minorHAnsi"/>
                <w:lang w:eastAsia="en-GB"/>
              </w:rPr>
            </w:pPr>
            <w:r w:rsidRPr="00226E62">
              <w:rPr>
                <w:rFonts w:eastAsia="Times New Roman" w:cstheme="minorHAnsi"/>
                <w:lang w:eastAsia="en-GB"/>
              </w:rPr>
              <w:t xml:space="preserve">Will mobile providers need to provide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2(band 1) acute appointments / or arrange within 24 hours?</w:t>
            </w:r>
          </w:p>
        </w:tc>
        <w:tc>
          <w:tcPr>
            <w:tcW w:w="6804" w:type="dxa"/>
            <w:shd w:val="clear" w:color="auto" w:fill="auto"/>
          </w:tcPr>
          <w:p w14:paraId="3D796524" w14:textId="0A7D603F" w:rsidR="001C1A5B" w:rsidRDefault="001C1A5B" w:rsidP="009F3C2A">
            <w:r>
              <w:t>Patients must be triaged and responded to within 24hours and receive their care in a timely manner.  If after triage care is indicated within a timescale not able to be met, then alternative care would be expected to be arranged.</w:t>
            </w:r>
          </w:p>
        </w:tc>
      </w:tr>
      <w:tr w:rsidR="002C76F0" w:rsidRPr="00782E0C" w14:paraId="549F24E3" w14:textId="77777777" w:rsidTr="006A12ED">
        <w:trPr>
          <w:trHeight w:val="315"/>
        </w:trPr>
        <w:tc>
          <w:tcPr>
            <w:tcW w:w="15593" w:type="dxa"/>
            <w:gridSpan w:val="3"/>
            <w:shd w:val="clear" w:color="auto" w:fill="D9D9D9" w:themeFill="background1" w:themeFillShade="D9"/>
          </w:tcPr>
          <w:p w14:paraId="5EE00EA8" w14:textId="4AE7C7AB" w:rsidR="002C76F0" w:rsidRDefault="002C76F0" w:rsidP="002C76F0">
            <w:r w:rsidRPr="00625640">
              <w:rPr>
                <w:b/>
                <w:bCs/>
              </w:rPr>
              <w:t>Communications</w:t>
            </w:r>
          </w:p>
        </w:tc>
      </w:tr>
      <w:tr w:rsidR="00615E93" w:rsidRPr="00782E0C" w14:paraId="6619F2CD" w14:textId="77777777" w:rsidTr="00E96FEA">
        <w:trPr>
          <w:trHeight w:val="315"/>
        </w:trPr>
        <w:tc>
          <w:tcPr>
            <w:tcW w:w="1843" w:type="dxa"/>
            <w:vMerge w:val="restart"/>
            <w:shd w:val="clear" w:color="auto" w:fill="auto"/>
          </w:tcPr>
          <w:p w14:paraId="32AAB27C" w14:textId="56B703AB" w:rsidR="00615E93" w:rsidRPr="00625640" w:rsidRDefault="00615E93" w:rsidP="002C76F0">
            <w:pPr>
              <w:rPr>
                <w:b/>
                <w:bCs/>
              </w:rPr>
            </w:pPr>
          </w:p>
        </w:tc>
        <w:tc>
          <w:tcPr>
            <w:tcW w:w="6946" w:type="dxa"/>
            <w:shd w:val="clear" w:color="auto" w:fill="auto"/>
            <w:noWrap/>
          </w:tcPr>
          <w:p w14:paraId="598E0C12" w14:textId="44082B27" w:rsidR="00615E93" w:rsidRPr="00226E62" w:rsidRDefault="00615E93" w:rsidP="002C76F0">
            <w:pPr>
              <w:rPr>
                <w:rFonts w:eastAsia="Times New Roman" w:cstheme="minorHAnsi"/>
                <w:lang w:eastAsia="en-GB"/>
              </w:rPr>
            </w:pPr>
            <w:r w:rsidRPr="00226E62">
              <w:rPr>
                <w:rFonts w:eastAsia="Times New Roman" w:cstheme="minorHAnsi"/>
                <w:lang w:eastAsia="en-GB"/>
              </w:rPr>
              <w:t xml:space="preserve">How is the change in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optical vouchers being publicised to patients?</w:t>
            </w:r>
          </w:p>
        </w:tc>
        <w:tc>
          <w:tcPr>
            <w:tcW w:w="6804" w:type="dxa"/>
            <w:shd w:val="clear" w:color="auto" w:fill="auto"/>
          </w:tcPr>
          <w:p w14:paraId="321BD218" w14:textId="77777777" w:rsidR="00615E93" w:rsidRDefault="00615E93" w:rsidP="002C76F0">
            <w:r>
              <w:t>“Help With Health Costs” will be updated, and practices will communicate the change at point of service.</w:t>
            </w:r>
          </w:p>
          <w:p w14:paraId="39720441" w14:textId="519ABA0B" w:rsidR="00615E93" w:rsidRDefault="00615E93" w:rsidP="002C76F0">
            <w:r>
              <w:t xml:space="preserve">Currently, qualifying patients can expect some money towards their appliance, which may or may not cover the costs for a basic appliance.  In </w:t>
            </w:r>
            <w:proofErr w:type="spellStart"/>
            <w:r>
              <w:t>WGOS</w:t>
            </w:r>
            <w:proofErr w:type="spellEnd"/>
            <w:r>
              <w:t>, qualifying patients can expect a basic appliance.</w:t>
            </w:r>
          </w:p>
        </w:tc>
      </w:tr>
      <w:tr w:rsidR="00615E93" w:rsidRPr="00782E0C" w14:paraId="1A798E18" w14:textId="77777777" w:rsidTr="00E96FEA">
        <w:trPr>
          <w:trHeight w:val="290"/>
        </w:trPr>
        <w:tc>
          <w:tcPr>
            <w:tcW w:w="1843" w:type="dxa"/>
            <w:vMerge/>
            <w:shd w:val="clear" w:color="auto" w:fill="auto"/>
          </w:tcPr>
          <w:p w14:paraId="79FE8C00" w14:textId="77777777" w:rsidR="00615E93" w:rsidRDefault="00615E93" w:rsidP="002C76F0"/>
        </w:tc>
        <w:tc>
          <w:tcPr>
            <w:tcW w:w="6946" w:type="dxa"/>
            <w:shd w:val="clear" w:color="auto" w:fill="auto"/>
            <w:noWrap/>
            <w:vAlign w:val="bottom"/>
          </w:tcPr>
          <w:p w14:paraId="354DC32D" w14:textId="7DA6091D" w:rsidR="00615E93" w:rsidRPr="00226E62" w:rsidRDefault="00615E93" w:rsidP="002C76F0">
            <w:pPr>
              <w:rPr>
                <w:rFonts w:eastAsia="Times New Roman" w:cstheme="minorHAnsi"/>
                <w:lang w:eastAsia="en-GB"/>
              </w:rPr>
            </w:pPr>
            <w:r w:rsidRPr="00226E62">
              <w:rPr>
                <w:rFonts w:eastAsia="Times New Roman" w:cstheme="minorHAnsi"/>
                <w:lang w:eastAsia="en-GB"/>
              </w:rPr>
              <w:t>What is happening to tell patients about the changes in NHS eye care services in primary care?</w:t>
            </w:r>
          </w:p>
        </w:tc>
        <w:tc>
          <w:tcPr>
            <w:tcW w:w="6804" w:type="dxa"/>
            <w:shd w:val="clear" w:color="auto" w:fill="auto"/>
          </w:tcPr>
          <w:p w14:paraId="034573D6" w14:textId="05930666" w:rsidR="00615E93" w:rsidRDefault="00615E93" w:rsidP="002C76F0">
            <w:r>
              <w:t xml:space="preserve">NHS 111 will be updated and Eye Care Wales website patient facing pages will be updated.  However, there isn’t much difference the patients </w:t>
            </w:r>
            <w:r>
              <w:lastRenderedPageBreak/>
              <w:t xml:space="preserve">need to know – if they have a problem then Optometry Practices remain the point of access to the eye care in Wales. </w:t>
            </w:r>
          </w:p>
        </w:tc>
      </w:tr>
      <w:tr w:rsidR="00615E93" w:rsidRPr="00782E0C" w14:paraId="435DD519" w14:textId="77777777" w:rsidTr="00E96FEA">
        <w:trPr>
          <w:trHeight w:val="290"/>
        </w:trPr>
        <w:tc>
          <w:tcPr>
            <w:tcW w:w="1843" w:type="dxa"/>
            <w:vMerge/>
            <w:shd w:val="clear" w:color="auto" w:fill="auto"/>
          </w:tcPr>
          <w:p w14:paraId="6C205513" w14:textId="77777777" w:rsidR="00615E93" w:rsidRDefault="00615E93" w:rsidP="002C76F0"/>
        </w:tc>
        <w:tc>
          <w:tcPr>
            <w:tcW w:w="6946" w:type="dxa"/>
            <w:shd w:val="clear" w:color="auto" w:fill="auto"/>
            <w:noWrap/>
            <w:vAlign w:val="bottom"/>
          </w:tcPr>
          <w:p w14:paraId="2F6C9BC3" w14:textId="65B8A886" w:rsidR="00615E93" w:rsidRPr="00226E62" w:rsidRDefault="00615E93" w:rsidP="002C76F0">
            <w:pPr>
              <w:rPr>
                <w:rFonts w:eastAsia="Times New Roman" w:cstheme="minorHAnsi"/>
                <w:lang w:eastAsia="en-GB"/>
              </w:rPr>
            </w:pPr>
            <w:r w:rsidRPr="00226E62">
              <w:rPr>
                <w:rFonts w:eastAsia="Times New Roman" w:cstheme="minorHAnsi"/>
                <w:lang w:eastAsia="en-GB"/>
              </w:rPr>
              <w:t>Have you been talking to electronic record providers to adapt their systems?</w:t>
            </w:r>
          </w:p>
        </w:tc>
        <w:tc>
          <w:tcPr>
            <w:tcW w:w="6804" w:type="dxa"/>
            <w:shd w:val="clear" w:color="auto" w:fill="auto"/>
          </w:tcPr>
          <w:p w14:paraId="74A04401" w14:textId="39082118" w:rsidR="00615E93" w:rsidRDefault="00615E93" w:rsidP="002C76F0">
            <w:r>
              <w:t>NHS Wales have not been working with practiced based software providers.</w:t>
            </w:r>
          </w:p>
        </w:tc>
      </w:tr>
      <w:tr w:rsidR="00615E93" w:rsidRPr="00782E0C" w14:paraId="3B141E00" w14:textId="77777777" w:rsidTr="00E96FEA">
        <w:trPr>
          <w:trHeight w:val="290"/>
        </w:trPr>
        <w:tc>
          <w:tcPr>
            <w:tcW w:w="1843" w:type="dxa"/>
            <w:vMerge/>
            <w:shd w:val="clear" w:color="auto" w:fill="auto"/>
          </w:tcPr>
          <w:p w14:paraId="3B04DC5A" w14:textId="77777777" w:rsidR="00615E93" w:rsidRDefault="00615E93" w:rsidP="002C76F0"/>
        </w:tc>
        <w:tc>
          <w:tcPr>
            <w:tcW w:w="6946" w:type="dxa"/>
            <w:shd w:val="clear" w:color="auto" w:fill="auto"/>
            <w:noWrap/>
            <w:vAlign w:val="bottom"/>
          </w:tcPr>
          <w:p w14:paraId="44863E0A" w14:textId="0DCFC430" w:rsidR="00615E93" w:rsidRPr="00226E62" w:rsidRDefault="00615E93" w:rsidP="002C76F0">
            <w:pPr>
              <w:rPr>
                <w:rFonts w:eastAsia="Times New Roman" w:cstheme="minorHAnsi"/>
                <w:lang w:eastAsia="en-GB"/>
              </w:rPr>
            </w:pPr>
            <w:r w:rsidRPr="00226E62">
              <w:rPr>
                <w:rFonts w:eastAsia="Times New Roman" w:cstheme="minorHAnsi"/>
                <w:lang w:eastAsia="en-GB"/>
              </w:rPr>
              <w:t xml:space="preserve">Next </w:t>
            </w:r>
            <w:proofErr w:type="spellStart"/>
            <w:r w:rsidRPr="00226E62">
              <w:rPr>
                <w:rFonts w:eastAsia="Times New Roman" w:cstheme="minorHAnsi"/>
                <w:lang w:eastAsia="en-GB"/>
              </w:rPr>
              <w:t>SEWROC</w:t>
            </w:r>
            <w:proofErr w:type="spellEnd"/>
            <w:r w:rsidRPr="00226E62">
              <w:rPr>
                <w:rFonts w:eastAsia="Times New Roman" w:cstheme="minorHAnsi"/>
                <w:lang w:eastAsia="en-GB"/>
              </w:rPr>
              <w:t xml:space="preserve"> is Monday 25th September at 630pm</w:t>
            </w:r>
          </w:p>
        </w:tc>
        <w:tc>
          <w:tcPr>
            <w:tcW w:w="6804" w:type="dxa"/>
            <w:shd w:val="clear" w:color="auto" w:fill="auto"/>
          </w:tcPr>
          <w:p w14:paraId="6D06DB33" w14:textId="21FE8E82" w:rsidR="00615E93" w:rsidRDefault="00615E93" w:rsidP="002C76F0">
            <w:r>
              <w:t>No answer required.</w:t>
            </w:r>
          </w:p>
        </w:tc>
      </w:tr>
      <w:tr w:rsidR="00615E93" w:rsidRPr="00782E0C" w14:paraId="2F417034" w14:textId="77777777" w:rsidTr="00E96FEA">
        <w:trPr>
          <w:trHeight w:val="290"/>
        </w:trPr>
        <w:tc>
          <w:tcPr>
            <w:tcW w:w="1843" w:type="dxa"/>
            <w:vMerge/>
            <w:shd w:val="clear" w:color="auto" w:fill="auto"/>
          </w:tcPr>
          <w:p w14:paraId="4EB128C9" w14:textId="77777777" w:rsidR="00615E93" w:rsidRDefault="00615E93" w:rsidP="002C76F0"/>
        </w:tc>
        <w:tc>
          <w:tcPr>
            <w:tcW w:w="6946" w:type="dxa"/>
            <w:shd w:val="clear" w:color="auto" w:fill="auto"/>
            <w:noWrap/>
            <w:vAlign w:val="bottom"/>
          </w:tcPr>
          <w:p w14:paraId="7D768A25" w14:textId="7F6F5613" w:rsidR="00615E93" w:rsidRPr="00226E62" w:rsidRDefault="00615E93" w:rsidP="002C76F0">
            <w:pPr>
              <w:rPr>
                <w:rFonts w:eastAsia="Times New Roman" w:cstheme="minorHAnsi"/>
                <w:lang w:eastAsia="en-GB"/>
              </w:rPr>
            </w:pPr>
            <w:r w:rsidRPr="00226E62">
              <w:rPr>
                <w:rFonts w:eastAsia="Times New Roman" w:cstheme="minorHAnsi"/>
                <w:lang w:eastAsia="en-GB"/>
              </w:rPr>
              <w:t xml:space="preserve">What's the communication plan for patients on the reduction in </w:t>
            </w:r>
            <w:proofErr w:type="gramStart"/>
            <w:r w:rsidRPr="00226E62">
              <w:rPr>
                <w:rFonts w:eastAsia="Times New Roman" w:cstheme="minorHAnsi"/>
                <w:lang w:eastAsia="en-GB"/>
              </w:rPr>
              <w:t>the majority of</w:t>
            </w:r>
            <w:proofErr w:type="gramEnd"/>
            <w:r w:rsidRPr="00226E62">
              <w:rPr>
                <w:rFonts w:eastAsia="Times New Roman" w:cstheme="minorHAnsi"/>
                <w:lang w:eastAsia="en-GB"/>
              </w:rPr>
              <w:t xml:space="preserve"> Voucher values?</w:t>
            </w:r>
          </w:p>
        </w:tc>
        <w:tc>
          <w:tcPr>
            <w:tcW w:w="6804" w:type="dxa"/>
            <w:shd w:val="clear" w:color="auto" w:fill="auto"/>
          </w:tcPr>
          <w:p w14:paraId="18DDE694" w14:textId="77777777" w:rsidR="00615E93" w:rsidRDefault="00615E93" w:rsidP="002C76F0">
            <w:r>
              <w:t>From a patient perspective:</w:t>
            </w:r>
          </w:p>
          <w:p w14:paraId="0C0785C6" w14:textId="73F1A899" w:rsidR="00615E93" w:rsidRDefault="00615E93" w:rsidP="002C76F0">
            <w:r>
              <w:t>“Help With Health Costs” will be updated, and practices will communicate the change at point of service.</w:t>
            </w:r>
          </w:p>
          <w:p w14:paraId="16B0F4E3" w14:textId="77777777" w:rsidR="00615E93" w:rsidRDefault="00615E93" w:rsidP="002C76F0">
            <w:r>
              <w:t xml:space="preserve">Currently, qualifying patients can expect some money towards their appliance, which may or may not cover the costs for a basic appliance.  In </w:t>
            </w:r>
            <w:proofErr w:type="spellStart"/>
            <w:r>
              <w:t>WGOS</w:t>
            </w:r>
            <w:proofErr w:type="spellEnd"/>
            <w:r>
              <w:t>, qualifying patients can expect a basic appliance.</w:t>
            </w:r>
          </w:p>
          <w:p w14:paraId="6F830EE3" w14:textId="77777777" w:rsidR="00615E93" w:rsidRDefault="00615E93" w:rsidP="002C76F0"/>
          <w:p w14:paraId="1E33914F" w14:textId="77777777" w:rsidR="00615E93" w:rsidRDefault="00615E93" w:rsidP="002C76F0">
            <w:r>
              <w:t>From a practice perspective:</w:t>
            </w:r>
          </w:p>
          <w:p w14:paraId="479EB98F" w14:textId="4E581120" w:rsidR="00615E93" w:rsidRDefault="00615E93" w:rsidP="002C76F0">
            <w:r>
              <w:t xml:space="preserve">Welsh Government will announce fees.  NHS Wales cannot influence the fees and do not comment on the fees.  </w:t>
            </w:r>
          </w:p>
        </w:tc>
      </w:tr>
      <w:tr w:rsidR="001C1A5B" w:rsidRPr="00782E0C" w14:paraId="004D580E" w14:textId="77777777" w:rsidTr="00576D56">
        <w:trPr>
          <w:trHeight w:val="290"/>
        </w:trPr>
        <w:tc>
          <w:tcPr>
            <w:tcW w:w="15593" w:type="dxa"/>
            <w:gridSpan w:val="3"/>
            <w:shd w:val="clear" w:color="auto" w:fill="D9D9D9" w:themeFill="background1" w:themeFillShade="D9"/>
          </w:tcPr>
          <w:p w14:paraId="0B741B70" w14:textId="1B3A6BDE" w:rsidR="001C1A5B" w:rsidRDefault="001C1A5B" w:rsidP="002C76F0">
            <w:r w:rsidRPr="000C310D">
              <w:rPr>
                <w:b/>
                <w:bCs/>
              </w:rPr>
              <w:t>Webinar</w:t>
            </w:r>
          </w:p>
        </w:tc>
      </w:tr>
      <w:tr w:rsidR="002C76F0" w:rsidRPr="00782E0C" w14:paraId="27643BAC" w14:textId="77777777" w:rsidTr="00E96FEA">
        <w:trPr>
          <w:trHeight w:val="290"/>
        </w:trPr>
        <w:tc>
          <w:tcPr>
            <w:tcW w:w="1843" w:type="dxa"/>
            <w:shd w:val="clear" w:color="auto" w:fill="auto"/>
          </w:tcPr>
          <w:p w14:paraId="016EA238" w14:textId="70A30379" w:rsidR="002C76F0" w:rsidRPr="000C310D" w:rsidRDefault="002C76F0" w:rsidP="002C76F0">
            <w:pPr>
              <w:rPr>
                <w:b/>
                <w:bCs/>
              </w:rPr>
            </w:pPr>
          </w:p>
        </w:tc>
        <w:tc>
          <w:tcPr>
            <w:tcW w:w="6946" w:type="dxa"/>
            <w:shd w:val="clear" w:color="auto" w:fill="auto"/>
            <w:noWrap/>
            <w:vAlign w:val="bottom"/>
          </w:tcPr>
          <w:p w14:paraId="0C51DDAB" w14:textId="64592FAC" w:rsidR="002C76F0" w:rsidRPr="00226E62" w:rsidRDefault="002C76F0" w:rsidP="002C76F0">
            <w:pPr>
              <w:rPr>
                <w:rFonts w:eastAsia="Times New Roman" w:cstheme="minorHAnsi"/>
                <w:lang w:eastAsia="en-GB"/>
              </w:rPr>
            </w:pPr>
            <w:r w:rsidRPr="00226E62">
              <w:rPr>
                <w:rFonts w:eastAsia="Times New Roman" w:cstheme="minorHAnsi"/>
                <w:lang w:eastAsia="en-GB"/>
              </w:rPr>
              <w:t>Will the recording for this webinar be available please</w:t>
            </w:r>
          </w:p>
        </w:tc>
        <w:tc>
          <w:tcPr>
            <w:tcW w:w="6804" w:type="dxa"/>
            <w:shd w:val="clear" w:color="auto" w:fill="auto"/>
          </w:tcPr>
          <w:p w14:paraId="3BB199C0" w14:textId="6BA2515A" w:rsidR="002C76F0" w:rsidRDefault="002C76F0" w:rsidP="002C76F0">
            <w:r>
              <w:t>In the coming days</w:t>
            </w:r>
          </w:p>
        </w:tc>
      </w:tr>
      <w:tr w:rsidR="002C76F0" w:rsidRPr="00782E0C" w14:paraId="33A20BF3" w14:textId="77777777" w:rsidTr="00E96FEA">
        <w:trPr>
          <w:trHeight w:val="290"/>
        </w:trPr>
        <w:tc>
          <w:tcPr>
            <w:tcW w:w="1843" w:type="dxa"/>
            <w:shd w:val="clear" w:color="auto" w:fill="auto"/>
          </w:tcPr>
          <w:p w14:paraId="5165573E" w14:textId="77777777" w:rsidR="002C76F0" w:rsidRDefault="002C76F0" w:rsidP="002C76F0"/>
        </w:tc>
        <w:tc>
          <w:tcPr>
            <w:tcW w:w="6946" w:type="dxa"/>
            <w:shd w:val="clear" w:color="auto" w:fill="auto"/>
            <w:noWrap/>
            <w:vAlign w:val="bottom"/>
          </w:tcPr>
          <w:p w14:paraId="37D0CFC6" w14:textId="536E5D24" w:rsidR="002C76F0" w:rsidRPr="00226E62" w:rsidRDefault="002C76F0" w:rsidP="002C76F0">
            <w:pPr>
              <w:rPr>
                <w:rFonts w:eastAsia="Times New Roman" w:cstheme="minorHAnsi"/>
                <w:lang w:eastAsia="en-GB"/>
              </w:rPr>
            </w:pPr>
            <w:r w:rsidRPr="00226E62">
              <w:rPr>
                <w:rFonts w:eastAsia="Times New Roman" w:cstheme="minorHAnsi"/>
                <w:lang w:eastAsia="en-GB"/>
              </w:rPr>
              <w:t xml:space="preserve">When will the link for this meeting be ready? Can you remind us of the </w:t>
            </w:r>
            <w:proofErr w:type="spellStart"/>
            <w:r w:rsidRPr="00226E62">
              <w:rPr>
                <w:rFonts w:eastAsia="Times New Roman" w:cstheme="minorHAnsi"/>
                <w:lang w:eastAsia="en-GB"/>
              </w:rPr>
              <w:t>EyeCare</w:t>
            </w:r>
            <w:proofErr w:type="spellEnd"/>
            <w:r w:rsidRPr="00226E62">
              <w:rPr>
                <w:rFonts w:eastAsia="Times New Roman" w:cstheme="minorHAnsi"/>
                <w:lang w:eastAsia="en-GB"/>
              </w:rPr>
              <w:t xml:space="preserve"> Wales website link?</w:t>
            </w:r>
          </w:p>
        </w:tc>
        <w:tc>
          <w:tcPr>
            <w:tcW w:w="6804" w:type="dxa"/>
            <w:shd w:val="clear" w:color="auto" w:fill="auto"/>
          </w:tcPr>
          <w:p w14:paraId="60BFA822" w14:textId="106B211D" w:rsidR="002C76F0" w:rsidRDefault="002C76F0" w:rsidP="002C76F0">
            <w:r>
              <w:t>In the coming days</w:t>
            </w:r>
            <w:r w:rsidR="001462DF">
              <w:t xml:space="preserve">, </w:t>
            </w:r>
            <w:hyperlink r:id="rId12" w:history="1">
              <w:r w:rsidR="001462DF">
                <w:rPr>
                  <w:rStyle w:val="Hyperlink"/>
                </w:rPr>
                <w:t>Eye Care Wales - NHS Wales</w:t>
              </w:r>
            </w:hyperlink>
          </w:p>
        </w:tc>
      </w:tr>
      <w:tr w:rsidR="002C76F0" w:rsidRPr="00782E0C" w14:paraId="0C8239CD" w14:textId="77777777" w:rsidTr="0097563F">
        <w:trPr>
          <w:trHeight w:val="290"/>
        </w:trPr>
        <w:tc>
          <w:tcPr>
            <w:tcW w:w="15593" w:type="dxa"/>
            <w:gridSpan w:val="3"/>
            <w:shd w:val="clear" w:color="auto" w:fill="D9D9D9" w:themeFill="background1" w:themeFillShade="D9"/>
          </w:tcPr>
          <w:p w14:paraId="121D6396" w14:textId="24BEE1C0" w:rsidR="002C76F0" w:rsidRPr="00226E62" w:rsidRDefault="002C76F0" w:rsidP="002C76F0">
            <w:pPr>
              <w:rPr>
                <w:rFonts w:cstheme="minorHAnsi"/>
                <w:b/>
                <w:bCs/>
              </w:rPr>
            </w:pPr>
            <w:r w:rsidRPr="00226E62">
              <w:rPr>
                <w:rFonts w:cstheme="minorHAnsi"/>
                <w:b/>
                <w:bCs/>
              </w:rPr>
              <w:t>Training</w:t>
            </w:r>
          </w:p>
        </w:tc>
      </w:tr>
      <w:tr w:rsidR="002C76F0" w:rsidRPr="00782E0C" w14:paraId="4EC7BE1D" w14:textId="77777777" w:rsidTr="00E96FEA">
        <w:trPr>
          <w:trHeight w:val="290"/>
        </w:trPr>
        <w:tc>
          <w:tcPr>
            <w:tcW w:w="1843" w:type="dxa"/>
            <w:shd w:val="clear" w:color="auto" w:fill="auto"/>
          </w:tcPr>
          <w:p w14:paraId="09F029FA" w14:textId="09B8FF23" w:rsidR="002C76F0" w:rsidRDefault="002C76F0" w:rsidP="002C76F0">
            <w:pPr>
              <w:jc w:val="both"/>
            </w:pPr>
          </w:p>
        </w:tc>
        <w:tc>
          <w:tcPr>
            <w:tcW w:w="6946" w:type="dxa"/>
            <w:shd w:val="clear" w:color="auto" w:fill="auto"/>
            <w:noWrap/>
          </w:tcPr>
          <w:p w14:paraId="5D871DFB" w14:textId="2735ED27" w:rsidR="002C76F0" w:rsidRPr="00226E62" w:rsidRDefault="002C76F0" w:rsidP="002C76F0">
            <w:pPr>
              <w:rPr>
                <w:rFonts w:eastAsia="Times New Roman" w:cstheme="minorHAnsi"/>
                <w:lang w:eastAsia="en-GB"/>
              </w:rPr>
            </w:pPr>
            <w:r w:rsidRPr="00226E62">
              <w:rPr>
                <w:rFonts w:eastAsia="Times New Roman" w:cstheme="minorHAnsi"/>
                <w:lang w:eastAsia="en-GB"/>
              </w:rPr>
              <w:t>Do support staff need to complete the mandatory online training or just registered practitioners?</w:t>
            </w:r>
          </w:p>
        </w:tc>
        <w:tc>
          <w:tcPr>
            <w:tcW w:w="6804" w:type="dxa"/>
            <w:shd w:val="clear" w:color="auto" w:fill="auto"/>
          </w:tcPr>
          <w:p w14:paraId="23960EEF" w14:textId="413ED0C2" w:rsidR="002C76F0" w:rsidRDefault="002C76F0" w:rsidP="002C76F0">
            <w:r>
              <w:t xml:space="preserve">Any practice staff involved in any part of </w:t>
            </w:r>
            <w:proofErr w:type="spellStart"/>
            <w:r>
              <w:t>WGOS</w:t>
            </w:r>
            <w:proofErr w:type="spellEnd"/>
            <w:r>
              <w:t xml:space="preserve"> needs to do the training. The Contractor will sign to say everyone has completed the training.  It is for Contractor discretion how to deliver the modules to non-listed staff.</w:t>
            </w:r>
          </w:p>
        </w:tc>
      </w:tr>
      <w:tr w:rsidR="002C76F0" w:rsidRPr="00782E0C" w14:paraId="1739B250" w14:textId="77777777" w:rsidTr="00E96FEA">
        <w:trPr>
          <w:trHeight w:val="290"/>
        </w:trPr>
        <w:tc>
          <w:tcPr>
            <w:tcW w:w="1843" w:type="dxa"/>
            <w:shd w:val="clear" w:color="auto" w:fill="auto"/>
          </w:tcPr>
          <w:p w14:paraId="427315BB" w14:textId="77777777" w:rsidR="002C76F0" w:rsidRDefault="002C76F0" w:rsidP="002C76F0"/>
        </w:tc>
        <w:tc>
          <w:tcPr>
            <w:tcW w:w="6946" w:type="dxa"/>
            <w:shd w:val="clear" w:color="auto" w:fill="auto"/>
            <w:noWrap/>
          </w:tcPr>
          <w:p w14:paraId="541571B6" w14:textId="5AD7B14E" w:rsidR="002C76F0" w:rsidRPr="00226E62" w:rsidRDefault="002C76F0" w:rsidP="002C76F0">
            <w:pPr>
              <w:rPr>
                <w:rFonts w:eastAsia="Times New Roman" w:cstheme="minorHAnsi"/>
                <w:lang w:eastAsia="en-GB"/>
              </w:rPr>
            </w:pPr>
            <w:r w:rsidRPr="00226E62">
              <w:rPr>
                <w:rFonts w:eastAsia="Times New Roman" w:cstheme="minorHAnsi"/>
                <w:lang w:eastAsia="en-GB"/>
              </w:rPr>
              <w:t xml:space="preserve">Please define 'in the delivery of </w:t>
            </w:r>
            <w:proofErr w:type="spellStart"/>
            <w:r w:rsidRPr="00226E62">
              <w:rPr>
                <w:rFonts w:eastAsia="Times New Roman" w:cstheme="minorHAnsi"/>
                <w:lang w:eastAsia="en-GB"/>
              </w:rPr>
              <w:t>wgos</w:t>
            </w:r>
            <w:proofErr w:type="spellEnd"/>
            <w:r w:rsidRPr="00226E62">
              <w:rPr>
                <w:rFonts w:eastAsia="Times New Roman" w:cstheme="minorHAnsi"/>
                <w:lang w:eastAsia="en-GB"/>
              </w:rPr>
              <w:t>' with regards to the practice staff needing to compete compulsory training modules</w:t>
            </w:r>
          </w:p>
        </w:tc>
        <w:tc>
          <w:tcPr>
            <w:tcW w:w="6804" w:type="dxa"/>
            <w:shd w:val="clear" w:color="auto" w:fill="auto"/>
          </w:tcPr>
          <w:p w14:paraId="7D463328" w14:textId="77777777" w:rsidR="002C76F0" w:rsidRDefault="002C76F0" w:rsidP="002C76F0">
            <w:r>
              <w:t>Consider taking symptoms for triage, delegated tasks, engaging with patients and dispensing.</w:t>
            </w:r>
          </w:p>
          <w:p w14:paraId="55B83798" w14:textId="05A99445" w:rsidR="002C76F0" w:rsidRDefault="002C76F0" w:rsidP="002C76F0">
            <w:r>
              <w:t>Maybe don’t consider staff with no patient contact, or purely lab staff.</w:t>
            </w:r>
          </w:p>
        </w:tc>
      </w:tr>
      <w:tr w:rsidR="002C76F0" w:rsidRPr="00782E0C" w14:paraId="6F72DE4A" w14:textId="77777777" w:rsidTr="00E96FEA">
        <w:trPr>
          <w:trHeight w:val="290"/>
        </w:trPr>
        <w:tc>
          <w:tcPr>
            <w:tcW w:w="1843" w:type="dxa"/>
            <w:shd w:val="clear" w:color="auto" w:fill="auto"/>
          </w:tcPr>
          <w:p w14:paraId="1C1BAF0B" w14:textId="77777777" w:rsidR="002C76F0" w:rsidRDefault="002C76F0" w:rsidP="002C76F0"/>
        </w:tc>
        <w:tc>
          <w:tcPr>
            <w:tcW w:w="6946" w:type="dxa"/>
            <w:shd w:val="clear" w:color="auto" w:fill="auto"/>
            <w:noWrap/>
            <w:vAlign w:val="bottom"/>
          </w:tcPr>
          <w:p w14:paraId="6D16F935" w14:textId="4CEE49C4" w:rsidR="002C76F0" w:rsidRPr="00226E62" w:rsidRDefault="002C76F0" w:rsidP="002C76F0">
            <w:pPr>
              <w:rPr>
                <w:rFonts w:eastAsia="Times New Roman" w:cstheme="minorHAnsi"/>
                <w:lang w:eastAsia="en-GB"/>
              </w:rPr>
            </w:pPr>
            <w:r w:rsidRPr="00226E62">
              <w:rPr>
                <w:rFonts w:eastAsia="Times New Roman" w:cstheme="minorHAnsi"/>
                <w:lang w:eastAsia="en-GB"/>
              </w:rPr>
              <w:t>When will the training be available for all the team?</w:t>
            </w:r>
          </w:p>
        </w:tc>
        <w:tc>
          <w:tcPr>
            <w:tcW w:w="6804" w:type="dxa"/>
            <w:shd w:val="clear" w:color="auto" w:fill="auto"/>
          </w:tcPr>
          <w:p w14:paraId="256359A5" w14:textId="2EA491A3" w:rsidR="002C76F0" w:rsidRDefault="002C76F0" w:rsidP="002C76F0">
            <w:r>
              <w:t xml:space="preserve">It is available now, via </w:t>
            </w:r>
            <w:hyperlink r:id="rId13" w:history="1">
              <w:r w:rsidRPr="003F5D19">
                <w:rPr>
                  <w:rStyle w:val="Hyperlink"/>
                </w:rPr>
                <w:t xml:space="preserve">Y </w:t>
              </w:r>
              <w:proofErr w:type="spellStart"/>
              <w:r w:rsidRPr="003F5D19">
                <w:rPr>
                  <w:rStyle w:val="Hyperlink"/>
                </w:rPr>
                <w:t>Tŷ</w:t>
              </w:r>
              <w:proofErr w:type="spellEnd"/>
              <w:r w:rsidRPr="003F5D19">
                <w:rPr>
                  <w:rStyle w:val="Hyperlink"/>
                </w:rPr>
                <w:t xml:space="preserve"> </w:t>
              </w:r>
              <w:proofErr w:type="spellStart"/>
              <w:r w:rsidRPr="003F5D19">
                <w:rPr>
                  <w:rStyle w:val="Hyperlink"/>
                </w:rPr>
                <w:t>Dysgu</w:t>
              </w:r>
              <w:proofErr w:type="spellEnd"/>
            </w:hyperlink>
          </w:p>
        </w:tc>
      </w:tr>
      <w:tr w:rsidR="002C76F0" w:rsidRPr="00782E0C" w14:paraId="34DDC473" w14:textId="77777777" w:rsidTr="00E96FEA">
        <w:trPr>
          <w:trHeight w:val="290"/>
        </w:trPr>
        <w:tc>
          <w:tcPr>
            <w:tcW w:w="1843" w:type="dxa"/>
            <w:shd w:val="clear" w:color="auto" w:fill="auto"/>
          </w:tcPr>
          <w:p w14:paraId="7A2C6FDE" w14:textId="77777777" w:rsidR="002C76F0" w:rsidRDefault="002C76F0" w:rsidP="002C76F0"/>
        </w:tc>
        <w:tc>
          <w:tcPr>
            <w:tcW w:w="6946" w:type="dxa"/>
            <w:shd w:val="clear" w:color="auto" w:fill="auto"/>
            <w:noWrap/>
            <w:vAlign w:val="bottom"/>
          </w:tcPr>
          <w:p w14:paraId="15CC8E7D" w14:textId="504AFBC4" w:rsidR="002C76F0" w:rsidRPr="00226E62" w:rsidRDefault="002C76F0" w:rsidP="002C76F0">
            <w:pPr>
              <w:rPr>
                <w:rFonts w:eastAsia="Times New Roman" w:cstheme="minorHAnsi"/>
                <w:lang w:eastAsia="en-GB"/>
              </w:rPr>
            </w:pPr>
            <w:r w:rsidRPr="00226E62">
              <w:rPr>
                <w:rFonts w:eastAsia="Times New Roman" w:cstheme="minorHAnsi"/>
                <w:lang w:eastAsia="en-GB"/>
              </w:rPr>
              <w:t xml:space="preserve">If one member of staff does visual fields and nothing </w:t>
            </w:r>
            <w:proofErr w:type="gramStart"/>
            <w:r w:rsidRPr="00226E62">
              <w:rPr>
                <w:rFonts w:eastAsia="Times New Roman" w:cstheme="minorHAnsi"/>
                <w:lang w:eastAsia="en-GB"/>
              </w:rPr>
              <w:t>else</w:t>
            </w:r>
            <w:proofErr w:type="gramEnd"/>
            <w:r w:rsidRPr="00226E62">
              <w:rPr>
                <w:rFonts w:eastAsia="Times New Roman" w:cstheme="minorHAnsi"/>
                <w:lang w:eastAsia="en-GB"/>
              </w:rPr>
              <w:t xml:space="preserve"> do they have to do the mandatory training</w:t>
            </w:r>
          </w:p>
        </w:tc>
        <w:tc>
          <w:tcPr>
            <w:tcW w:w="6804" w:type="dxa"/>
            <w:shd w:val="clear" w:color="auto" w:fill="auto"/>
          </w:tcPr>
          <w:p w14:paraId="6383082E" w14:textId="3CD617B7" w:rsidR="002C76F0" w:rsidRDefault="002C76F0" w:rsidP="002C76F0">
            <w:r>
              <w:t>Yes</w:t>
            </w:r>
          </w:p>
        </w:tc>
      </w:tr>
      <w:tr w:rsidR="002C76F0" w:rsidRPr="00782E0C" w14:paraId="5049C66F" w14:textId="77777777" w:rsidTr="00E96FEA">
        <w:trPr>
          <w:trHeight w:val="290"/>
        </w:trPr>
        <w:tc>
          <w:tcPr>
            <w:tcW w:w="1843" w:type="dxa"/>
            <w:shd w:val="clear" w:color="auto" w:fill="auto"/>
          </w:tcPr>
          <w:p w14:paraId="3D72D37C" w14:textId="77777777" w:rsidR="002C76F0" w:rsidRDefault="002C76F0" w:rsidP="002C76F0"/>
        </w:tc>
        <w:tc>
          <w:tcPr>
            <w:tcW w:w="6946" w:type="dxa"/>
            <w:shd w:val="clear" w:color="auto" w:fill="auto"/>
            <w:noWrap/>
          </w:tcPr>
          <w:p w14:paraId="79280493" w14:textId="5597C06D" w:rsidR="002C76F0" w:rsidRPr="00226E62" w:rsidRDefault="002C76F0" w:rsidP="002C76F0">
            <w:pPr>
              <w:rPr>
                <w:rFonts w:eastAsia="Times New Roman" w:cstheme="minorHAnsi"/>
                <w:lang w:eastAsia="en-GB"/>
              </w:rPr>
            </w:pPr>
            <w:r w:rsidRPr="00226E62">
              <w:rPr>
                <w:rFonts w:eastAsia="Times New Roman" w:cstheme="minorHAnsi"/>
                <w:lang w:eastAsia="en-GB"/>
              </w:rPr>
              <w:t xml:space="preserve">When does the mandatory training go </w:t>
            </w:r>
            <w:proofErr w:type="gramStart"/>
            <w:r w:rsidRPr="00226E62">
              <w:rPr>
                <w:rFonts w:eastAsia="Times New Roman" w:cstheme="minorHAnsi"/>
                <w:lang w:eastAsia="en-GB"/>
              </w:rPr>
              <w:t>live</w:t>
            </w:r>
            <w:proofErr w:type="gramEnd"/>
            <w:r w:rsidRPr="00226E62">
              <w:rPr>
                <w:rFonts w:eastAsia="Times New Roman" w:cstheme="minorHAnsi"/>
                <w:lang w:eastAsia="en-GB"/>
              </w:rPr>
              <w:t xml:space="preserve"> please?</w:t>
            </w:r>
          </w:p>
        </w:tc>
        <w:tc>
          <w:tcPr>
            <w:tcW w:w="6804" w:type="dxa"/>
            <w:shd w:val="clear" w:color="auto" w:fill="auto"/>
          </w:tcPr>
          <w:p w14:paraId="0F447504" w14:textId="56DC5B56" w:rsidR="002C76F0" w:rsidRDefault="002C76F0" w:rsidP="002C76F0">
            <w:r>
              <w:t xml:space="preserve">It is available now, via </w:t>
            </w:r>
            <w:hyperlink r:id="rId14" w:history="1">
              <w:r w:rsidR="003F5D19" w:rsidRPr="003F5D19">
                <w:rPr>
                  <w:rStyle w:val="Hyperlink"/>
                </w:rPr>
                <w:t xml:space="preserve">Y </w:t>
              </w:r>
              <w:proofErr w:type="spellStart"/>
              <w:r w:rsidR="003F5D19" w:rsidRPr="003F5D19">
                <w:rPr>
                  <w:rStyle w:val="Hyperlink"/>
                </w:rPr>
                <w:t>Tŷ</w:t>
              </w:r>
              <w:proofErr w:type="spellEnd"/>
              <w:r w:rsidR="003F5D19" w:rsidRPr="003F5D19">
                <w:rPr>
                  <w:rStyle w:val="Hyperlink"/>
                </w:rPr>
                <w:t xml:space="preserve"> </w:t>
              </w:r>
              <w:proofErr w:type="spellStart"/>
              <w:r w:rsidR="003F5D19" w:rsidRPr="003F5D19">
                <w:rPr>
                  <w:rStyle w:val="Hyperlink"/>
                </w:rPr>
                <w:t>Dysgu</w:t>
              </w:r>
              <w:proofErr w:type="spellEnd"/>
            </w:hyperlink>
          </w:p>
        </w:tc>
      </w:tr>
      <w:tr w:rsidR="002C76F0" w:rsidRPr="00782E0C" w14:paraId="796AF79E" w14:textId="77777777" w:rsidTr="00E96FEA">
        <w:trPr>
          <w:trHeight w:val="290"/>
        </w:trPr>
        <w:tc>
          <w:tcPr>
            <w:tcW w:w="1843" w:type="dxa"/>
            <w:shd w:val="clear" w:color="auto" w:fill="auto"/>
          </w:tcPr>
          <w:p w14:paraId="4C5C0F1A" w14:textId="77777777" w:rsidR="002C76F0" w:rsidRDefault="002C76F0" w:rsidP="002C76F0"/>
        </w:tc>
        <w:tc>
          <w:tcPr>
            <w:tcW w:w="6946" w:type="dxa"/>
            <w:shd w:val="clear" w:color="auto" w:fill="auto"/>
            <w:noWrap/>
            <w:vAlign w:val="bottom"/>
          </w:tcPr>
          <w:p w14:paraId="02BC3FB3" w14:textId="39BDE745" w:rsidR="002C76F0" w:rsidRPr="00226E62" w:rsidRDefault="002C76F0" w:rsidP="002C76F0">
            <w:pPr>
              <w:rPr>
                <w:rFonts w:eastAsia="Times New Roman" w:cstheme="minorHAnsi"/>
                <w:lang w:eastAsia="en-GB"/>
              </w:rPr>
            </w:pPr>
            <w:r w:rsidRPr="00226E62">
              <w:rPr>
                <w:rFonts w:eastAsia="Times New Roman" w:cstheme="minorHAnsi"/>
                <w:lang w:eastAsia="en-GB"/>
              </w:rPr>
              <w:t xml:space="preserve">Who funds the mandatory training for </w:t>
            </w:r>
            <w:proofErr w:type="spellStart"/>
            <w:proofErr w:type="gramStart"/>
            <w:r w:rsidRPr="00226E62">
              <w:rPr>
                <w:rFonts w:eastAsia="Times New Roman" w:cstheme="minorHAnsi"/>
                <w:lang w:eastAsia="en-GB"/>
              </w:rPr>
              <w:t>non professional</w:t>
            </w:r>
            <w:proofErr w:type="spellEnd"/>
            <w:proofErr w:type="gramEnd"/>
            <w:r w:rsidRPr="00226E62">
              <w:rPr>
                <w:rFonts w:eastAsia="Times New Roman" w:cstheme="minorHAnsi"/>
                <w:lang w:eastAsia="en-GB"/>
              </w:rPr>
              <w:t xml:space="preserve"> staff</w:t>
            </w:r>
          </w:p>
        </w:tc>
        <w:tc>
          <w:tcPr>
            <w:tcW w:w="6804" w:type="dxa"/>
            <w:shd w:val="clear" w:color="auto" w:fill="auto"/>
          </w:tcPr>
          <w:p w14:paraId="0AE4750C" w14:textId="249DC160" w:rsidR="002C76F0" w:rsidRDefault="002C76F0" w:rsidP="002C76F0">
            <w:r>
              <w:t xml:space="preserve">Training is part of the Service Agreement to provide </w:t>
            </w:r>
            <w:proofErr w:type="spellStart"/>
            <w:r>
              <w:t>WGOS</w:t>
            </w:r>
            <w:proofErr w:type="spellEnd"/>
          </w:p>
        </w:tc>
      </w:tr>
      <w:tr w:rsidR="002C76F0" w:rsidRPr="00782E0C" w14:paraId="5C2FD7F2" w14:textId="77777777" w:rsidTr="00E96FEA">
        <w:trPr>
          <w:trHeight w:val="290"/>
        </w:trPr>
        <w:tc>
          <w:tcPr>
            <w:tcW w:w="1843" w:type="dxa"/>
            <w:shd w:val="clear" w:color="auto" w:fill="auto"/>
          </w:tcPr>
          <w:p w14:paraId="0BCBAD79" w14:textId="77777777" w:rsidR="002C76F0" w:rsidRDefault="002C76F0" w:rsidP="002C76F0"/>
        </w:tc>
        <w:tc>
          <w:tcPr>
            <w:tcW w:w="6946" w:type="dxa"/>
            <w:shd w:val="clear" w:color="auto" w:fill="auto"/>
            <w:noWrap/>
          </w:tcPr>
          <w:p w14:paraId="1FCAAB10" w14:textId="01136E65" w:rsidR="002C76F0" w:rsidRPr="00226E62" w:rsidRDefault="002C76F0" w:rsidP="002C76F0">
            <w:pPr>
              <w:rPr>
                <w:rFonts w:eastAsia="Times New Roman" w:cstheme="minorHAnsi"/>
                <w:lang w:eastAsia="en-GB"/>
              </w:rPr>
            </w:pPr>
            <w:r w:rsidRPr="00226E62">
              <w:rPr>
                <w:rFonts w:eastAsia="Times New Roman" w:cstheme="minorHAnsi"/>
                <w:lang w:eastAsia="en-GB"/>
              </w:rPr>
              <w:t xml:space="preserve">The plan is that from 2027 Cardiff University students will qualify with all requirements for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1 and 2</w:t>
            </w:r>
          </w:p>
        </w:tc>
        <w:tc>
          <w:tcPr>
            <w:tcW w:w="6804" w:type="dxa"/>
            <w:shd w:val="clear" w:color="auto" w:fill="auto"/>
          </w:tcPr>
          <w:p w14:paraId="3D114FD1" w14:textId="4360245D" w:rsidR="002C76F0" w:rsidRDefault="002C76F0" w:rsidP="002C76F0">
            <w:r>
              <w:t xml:space="preserve">Yes.  We will work with </w:t>
            </w:r>
            <w:proofErr w:type="gramStart"/>
            <w:r>
              <w:t>Universities</w:t>
            </w:r>
            <w:proofErr w:type="gramEnd"/>
            <w:r>
              <w:t xml:space="preserve"> to ensure </w:t>
            </w:r>
            <w:proofErr w:type="spellStart"/>
            <w:r>
              <w:t>WGOS</w:t>
            </w:r>
            <w:proofErr w:type="spellEnd"/>
            <w:r>
              <w:t xml:space="preserve"> adapts to accept students as smoothly as possible.</w:t>
            </w:r>
          </w:p>
        </w:tc>
      </w:tr>
      <w:tr w:rsidR="002C76F0" w:rsidRPr="00782E0C" w14:paraId="4709777B" w14:textId="77777777" w:rsidTr="00E96FEA">
        <w:trPr>
          <w:trHeight w:val="290"/>
        </w:trPr>
        <w:tc>
          <w:tcPr>
            <w:tcW w:w="1843" w:type="dxa"/>
            <w:shd w:val="clear" w:color="auto" w:fill="auto"/>
          </w:tcPr>
          <w:p w14:paraId="655D7A22" w14:textId="77777777" w:rsidR="002C76F0" w:rsidRDefault="002C76F0" w:rsidP="002C76F0"/>
        </w:tc>
        <w:tc>
          <w:tcPr>
            <w:tcW w:w="6946" w:type="dxa"/>
            <w:shd w:val="clear" w:color="auto" w:fill="auto"/>
            <w:noWrap/>
          </w:tcPr>
          <w:p w14:paraId="4E2357F9" w14:textId="033F25EB" w:rsidR="002C76F0" w:rsidRPr="00226E62" w:rsidRDefault="002C76F0" w:rsidP="002C76F0">
            <w:pPr>
              <w:rPr>
                <w:rFonts w:eastAsia="Times New Roman" w:cstheme="minorHAnsi"/>
                <w:lang w:eastAsia="en-GB"/>
              </w:rPr>
            </w:pPr>
            <w:r w:rsidRPr="00226E62">
              <w:rPr>
                <w:rFonts w:eastAsia="Times New Roman" w:cstheme="minorHAnsi"/>
                <w:lang w:eastAsia="en-GB"/>
              </w:rPr>
              <w:t xml:space="preserve">After 21st October, how long will new colleagues be given to complete the 4 mandatory modules and once complete, will </w:t>
            </w:r>
            <w:proofErr w:type="gramStart"/>
            <w:r w:rsidRPr="00226E62">
              <w:rPr>
                <w:rFonts w:eastAsia="Times New Roman" w:cstheme="minorHAnsi"/>
                <w:lang w:eastAsia="en-GB"/>
              </w:rPr>
              <w:t>shared</w:t>
            </w:r>
            <w:proofErr w:type="gramEnd"/>
            <w:r w:rsidRPr="00226E62">
              <w:rPr>
                <w:rFonts w:eastAsia="Times New Roman" w:cstheme="minorHAnsi"/>
                <w:lang w:eastAsia="en-GB"/>
              </w:rPr>
              <w:t xml:space="preserve"> services still need to be notified?</w:t>
            </w:r>
          </w:p>
        </w:tc>
        <w:tc>
          <w:tcPr>
            <w:tcW w:w="6804" w:type="dxa"/>
            <w:shd w:val="clear" w:color="auto" w:fill="auto"/>
          </w:tcPr>
          <w:p w14:paraId="3CF2BB55" w14:textId="73B3F501" w:rsidR="002C76F0" w:rsidRDefault="002C76F0" w:rsidP="002C76F0">
            <w:r>
              <w:t>Teams need to be ready to deliver services on 21</w:t>
            </w:r>
            <w:r w:rsidRPr="00426F0A">
              <w:rPr>
                <w:vertAlign w:val="superscript"/>
              </w:rPr>
              <w:t>st</w:t>
            </w:r>
            <w:r>
              <w:t xml:space="preserve"> October, not at some point after 21</w:t>
            </w:r>
            <w:r w:rsidRPr="00426F0A">
              <w:rPr>
                <w:vertAlign w:val="superscript"/>
              </w:rPr>
              <w:t>st</w:t>
            </w:r>
            <w:r>
              <w:t xml:space="preserve"> October.</w:t>
            </w:r>
          </w:p>
        </w:tc>
      </w:tr>
      <w:tr w:rsidR="002C76F0" w:rsidRPr="00782E0C" w14:paraId="3C59962F" w14:textId="77777777" w:rsidTr="00E96FEA">
        <w:trPr>
          <w:trHeight w:val="290"/>
        </w:trPr>
        <w:tc>
          <w:tcPr>
            <w:tcW w:w="1843" w:type="dxa"/>
            <w:shd w:val="clear" w:color="auto" w:fill="auto"/>
          </w:tcPr>
          <w:p w14:paraId="5B87A9CE" w14:textId="77777777" w:rsidR="002C76F0" w:rsidRDefault="002C76F0" w:rsidP="002C76F0"/>
        </w:tc>
        <w:tc>
          <w:tcPr>
            <w:tcW w:w="6946" w:type="dxa"/>
            <w:shd w:val="clear" w:color="auto" w:fill="auto"/>
            <w:noWrap/>
          </w:tcPr>
          <w:p w14:paraId="7E8A381F" w14:textId="0D2CF966" w:rsidR="002C76F0" w:rsidRPr="00226E62" w:rsidRDefault="002C76F0" w:rsidP="002C76F0">
            <w:pPr>
              <w:rPr>
                <w:rFonts w:eastAsia="Times New Roman" w:cstheme="minorHAnsi"/>
                <w:lang w:eastAsia="en-GB"/>
              </w:rPr>
            </w:pPr>
            <w:r w:rsidRPr="00226E62">
              <w:rPr>
                <w:rFonts w:eastAsia="Times New Roman" w:cstheme="minorHAnsi"/>
                <w:lang w:eastAsia="en-GB"/>
              </w:rPr>
              <w:t xml:space="preserve">How will non-registrants be monitored to ensure they have completed the </w:t>
            </w:r>
            <w:r>
              <w:rPr>
                <w:rFonts w:eastAsia="Times New Roman" w:cstheme="minorHAnsi"/>
                <w:lang w:eastAsia="en-GB"/>
              </w:rPr>
              <w:t xml:space="preserve">Y </w:t>
            </w:r>
            <w:proofErr w:type="spellStart"/>
            <w:r w:rsidRPr="00FE3A22">
              <w:t>Tŷ</w:t>
            </w:r>
            <w:proofErr w:type="spellEnd"/>
            <w:r w:rsidRPr="00FE3A22">
              <w:t xml:space="preserve"> </w:t>
            </w:r>
            <w:proofErr w:type="spellStart"/>
            <w:r w:rsidRPr="00FE3A22">
              <w:t>Dysgu</w:t>
            </w:r>
            <w:proofErr w:type="spellEnd"/>
            <w:r w:rsidRPr="00226E62">
              <w:rPr>
                <w:rFonts w:eastAsia="Times New Roman" w:cstheme="minorHAnsi"/>
                <w:lang w:eastAsia="en-GB"/>
              </w:rPr>
              <w:t>?  Do we need to declare to anyone?</w:t>
            </w:r>
          </w:p>
        </w:tc>
        <w:tc>
          <w:tcPr>
            <w:tcW w:w="6804" w:type="dxa"/>
            <w:shd w:val="clear" w:color="auto" w:fill="auto"/>
          </w:tcPr>
          <w:p w14:paraId="1797F9DF" w14:textId="473F23EB" w:rsidR="002C76F0" w:rsidRDefault="002C76F0" w:rsidP="002C76F0">
            <w:r>
              <w:t>The Contractor will sign to confirm all are appropriately trained.</w:t>
            </w:r>
          </w:p>
        </w:tc>
      </w:tr>
      <w:tr w:rsidR="002C76F0" w:rsidRPr="00782E0C" w14:paraId="37940644" w14:textId="77777777" w:rsidTr="00E96FEA">
        <w:trPr>
          <w:trHeight w:val="290"/>
        </w:trPr>
        <w:tc>
          <w:tcPr>
            <w:tcW w:w="1843" w:type="dxa"/>
            <w:shd w:val="clear" w:color="auto" w:fill="auto"/>
          </w:tcPr>
          <w:p w14:paraId="1EF4318F" w14:textId="77777777" w:rsidR="002C76F0" w:rsidRDefault="002C76F0" w:rsidP="002C76F0"/>
        </w:tc>
        <w:tc>
          <w:tcPr>
            <w:tcW w:w="6946" w:type="dxa"/>
            <w:shd w:val="clear" w:color="auto" w:fill="auto"/>
            <w:noWrap/>
          </w:tcPr>
          <w:p w14:paraId="191DEB21" w14:textId="1D2C4821" w:rsidR="002C76F0" w:rsidRPr="00226E62" w:rsidRDefault="002C76F0" w:rsidP="002C76F0">
            <w:pPr>
              <w:rPr>
                <w:rFonts w:eastAsia="Times New Roman" w:cstheme="minorHAnsi"/>
                <w:lang w:eastAsia="en-GB"/>
              </w:rPr>
            </w:pPr>
            <w:r w:rsidRPr="00226E62">
              <w:rPr>
                <w:rFonts w:eastAsia="Times New Roman" w:cstheme="minorHAnsi"/>
                <w:lang w:eastAsia="en-GB"/>
              </w:rPr>
              <w:t>Will non registrants also have to complete MCQ</w:t>
            </w:r>
          </w:p>
        </w:tc>
        <w:tc>
          <w:tcPr>
            <w:tcW w:w="6804" w:type="dxa"/>
            <w:shd w:val="clear" w:color="auto" w:fill="auto"/>
          </w:tcPr>
          <w:p w14:paraId="2BD222F6" w14:textId="03BFC467" w:rsidR="002C76F0" w:rsidRDefault="002C76F0" w:rsidP="002C76F0">
            <w:r>
              <w:t xml:space="preserve">Any practice staff involved in any part of </w:t>
            </w:r>
            <w:proofErr w:type="spellStart"/>
            <w:r>
              <w:t>WGOS</w:t>
            </w:r>
            <w:proofErr w:type="spellEnd"/>
            <w:r>
              <w:t xml:space="preserve"> needs to do the training. The Contractor will sign to say everyone has completed the training.  It is for Contractor discretion how to deliver the modules to non-listed staff.</w:t>
            </w:r>
          </w:p>
        </w:tc>
      </w:tr>
      <w:tr w:rsidR="002C76F0" w:rsidRPr="00782E0C" w14:paraId="62F4530E" w14:textId="77777777" w:rsidTr="00E96FEA">
        <w:trPr>
          <w:trHeight w:val="290"/>
        </w:trPr>
        <w:tc>
          <w:tcPr>
            <w:tcW w:w="1843" w:type="dxa"/>
            <w:shd w:val="clear" w:color="auto" w:fill="auto"/>
          </w:tcPr>
          <w:p w14:paraId="0487DA19" w14:textId="77777777" w:rsidR="002C76F0" w:rsidRDefault="002C76F0" w:rsidP="002C76F0"/>
        </w:tc>
        <w:tc>
          <w:tcPr>
            <w:tcW w:w="6946" w:type="dxa"/>
            <w:shd w:val="clear" w:color="auto" w:fill="auto"/>
            <w:noWrap/>
          </w:tcPr>
          <w:p w14:paraId="6AC6A6BA" w14:textId="6EAB7964" w:rsidR="002C76F0" w:rsidRPr="00226E62" w:rsidRDefault="002C76F0" w:rsidP="002C76F0">
            <w:pPr>
              <w:rPr>
                <w:rFonts w:eastAsia="Times New Roman" w:cstheme="minorHAnsi"/>
                <w:lang w:eastAsia="en-GB"/>
              </w:rPr>
            </w:pPr>
            <w:r w:rsidRPr="00226E62">
              <w:rPr>
                <w:rFonts w:eastAsia="Times New Roman" w:cstheme="minorHAnsi"/>
                <w:lang w:eastAsia="en-GB"/>
              </w:rPr>
              <w:t xml:space="preserve">What I meant is I agree all staff should complete but do they need to answer the </w:t>
            </w:r>
            <w:proofErr w:type="spellStart"/>
            <w:r w:rsidRPr="00226E62">
              <w:rPr>
                <w:rFonts w:eastAsia="Times New Roman" w:cstheme="minorHAnsi"/>
                <w:lang w:eastAsia="en-GB"/>
              </w:rPr>
              <w:t>mcq</w:t>
            </w:r>
            <w:proofErr w:type="spellEnd"/>
            <w:r w:rsidRPr="00226E62">
              <w:rPr>
                <w:rFonts w:eastAsia="Times New Roman" w:cstheme="minorHAnsi"/>
                <w:lang w:eastAsia="en-GB"/>
              </w:rPr>
              <w:t xml:space="preserve"> at the end</w:t>
            </w:r>
          </w:p>
        </w:tc>
        <w:tc>
          <w:tcPr>
            <w:tcW w:w="6804" w:type="dxa"/>
            <w:shd w:val="clear" w:color="auto" w:fill="auto"/>
          </w:tcPr>
          <w:p w14:paraId="61F72FDE" w14:textId="30344BA6" w:rsidR="002C76F0" w:rsidRDefault="002C76F0" w:rsidP="002C76F0">
            <w:r>
              <w:t>The Contractor will sign to confirm all are appropriately trained.</w:t>
            </w:r>
          </w:p>
        </w:tc>
      </w:tr>
      <w:tr w:rsidR="002C76F0" w:rsidRPr="00782E0C" w14:paraId="6F55B800" w14:textId="77777777" w:rsidTr="0097563F">
        <w:trPr>
          <w:trHeight w:val="290"/>
        </w:trPr>
        <w:tc>
          <w:tcPr>
            <w:tcW w:w="8789" w:type="dxa"/>
            <w:gridSpan w:val="2"/>
            <w:shd w:val="clear" w:color="auto" w:fill="D9D9D9" w:themeFill="background1" w:themeFillShade="D9"/>
          </w:tcPr>
          <w:p w14:paraId="04FF5CF6" w14:textId="6198E28C" w:rsidR="002C76F0" w:rsidRPr="00226E62" w:rsidRDefault="002C76F0" w:rsidP="002C76F0">
            <w:pPr>
              <w:rPr>
                <w:rFonts w:eastAsia="Times New Roman" w:cstheme="minorHAnsi"/>
                <w:b/>
                <w:bCs/>
                <w:lang w:eastAsia="en-GB"/>
              </w:rPr>
            </w:pPr>
            <w:r w:rsidRPr="00226E62">
              <w:rPr>
                <w:rFonts w:cstheme="minorHAnsi"/>
                <w:b/>
                <w:bCs/>
              </w:rPr>
              <w:t>Vouchers/Policy</w:t>
            </w:r>
          </w:p>
        </w:tc>
        <w:tc>
          <w:tcPr>
            <w:tcW w:w="6804" w:type="dxa"/>
            <w:shd w:val="clear" w:color="auto" w:fill="auto"/>
          </w:tcPr>
          <w:p w14:paraId="539DFF3D" w14:textId="77777777" w:rsidR="002C76F0" w:rsidRDefault="002C76F0" w:rsidP="002C76F0"/>
        </w:tc>
      </w:tr>
      <w:tr w:rsidR="002C76F0" w:rsidRPr="00782E0C" w14:paraId="78AD29FE" w14:textId="77777777" w:rsidTr="00E96FEA">
        <w:trPr>
          <w:trHeight w:val="290"/>
        </w:trPr>
        <w:tc>
          <w:tcPr>
            <w:tcW w:w="1843" w:type="dxa"/>
            <w:shd w:val="clear" w:color="auto" w:fill="auto"/>
          </w:tcPr>
          <w:p w14:paraId="685A10D3" w14:textId="049B009B" w:rsidR="002C76F0" w:rsidRDefault="002C76F0" w:rsidP="002C76F0"/>
        </w:tc>
        <w:tc>
          <w:tcPr>
            <w:tcW w:w="6946" w:type="dxa"/>
            <w:shd w:val="clear" w:color="auto" w:fill="auto"/>
            <w:noWrap/>
          </w:tcPr>
          <w:p w14:paraId="62445095" w14:textId="3C7442FF" w:rsidR="002C76F0" w:rsidRPr="00226E62" w:rsidRDefault="002C76F0" w:rsidP="002C76F0">
            <w:pPr>
              <w:rPr>
                <w:rFonts w:eastAsia="Times New Roman" w:cstheme="minorHAnsi"/>
                <w:lang w:eastAsia="en-GB"/>
              </w:rPr>
            </w:pPr>
            <w:r w:rsidRPr="00226E62">
              <w:rPr>
                <w:rFonts w:eastAsia="Times New Roman" w:cstheme="minorHAnsi"/>
                <w:lang w:eastAsia="en-GB"/>
              </w:rPr>
              <w:t xml:space="preserve">The reason for the changes as presented last year were that the </w:t>
            </w:r>
            <w:proofErr w:type="spellStart"/>
            <w:r w:rsidRPr="00226E62">
              <w:rPr>
                <w:rFonts w:eastAsia="Times New Roman" w:cstheme="minorHAnsi"/>
                <w:lang w:eastAsia="en-GB"/>
              </w:rPr>
              <w:t>HES</w:t>
            </w:r>
            <w:proofErr w:type="spellEnd"/>
            <w:r w:rsidRPr="00226E62">
              <w:rPr>
                <w:rFonts w:eastAsia="Times New Roman" w:cstheme="minorHAnsi"/>
                <w:lang w:eastAsia="en-GB"/>
              </w:rPr>
              <w:t xml:space="preserve"> is overwhelmed, so </w:t>
            </w:r>
            <w:proofErr w:type="spellStart"/>
            <w:r w:rsidRPr="00226E62">
              <w:rPr>
                <w:rFonts w:eastAsia="Times New Roman" w:cstheme="minorHAnsi"/>
                <w:lang w:eastAsia="en-GB"/>
              </w:rPr>
              <w:t>optoms</w:t>
            </w:r>
            <w:proofErr w:type="spellEnd"/>
            <w:r w:rsidRPr="00226E62">
              <w:rPr>
                <w:rFonts w:eastAsia="Times New Roman" w:cstheme="minorHAnsi"/>
                <w:lang w:eastAsia="en-GB"/>
              </w:rPr>
              <w:t xml:space="preserve"> must take up the slack. The extra expense for </w:t>
            </w:r>
            <w:proofErr w:type="spellStart"/>
            <w:r w:rsidRPr="00226E62">
              <w:rPr>
                <w:rFonts w:eastAsia="Times New Roman" w:cstheme="minorHAnsi"/>
                <w:lang w:eastAsia="en-GB"/>
              </w:rPr>
              <w:t>optom's</w:t>
            </w:r>
            <w:proofErr w:type="spellEnd"/>
            <w:r w:rsidRPr="00226E62">
              <w:rPr>
                <w:rFonts w:eastAsia="Times New Roman" w:cstheme="minorHAnsi"/>
                <w:lang w:eastAsia="en-GB"/>
              </w:rPr>
              <w:t xml:space="preserve"> clinical work will be funded by the vast majority of the poor and children having to put up with cheap glasses, therefore poor quality, glasses. Is there any thought around re-evaluating the woeful voucher values for the old vouchers </w:t>
            </w:r>
            <w:proofErr w:type="spellStart"/>
            <w:proofErr w:type="gramStart"/>
            <w:r w:rsidRPr="00226E62">
              <w:rPr>
                <w:rFonts w:eastAsia="Times New Roman" w:cstheme="minorHAnsi"/>
                <w:lang w:eastAsia="en-GB"/>
              </w:rPr>
              <w:t>A,B</w:t>
            </w:r>
            <w:proofErr w:type="spellEnd"/>
            <w:proofErr w:type="gramEnd"/>
            <w:r w:rsidRPr="00226E62">
              <w:rPr>
                <w:rFonts w:eastAsia="Times New Roman" w:cstheme="minorHAnsi"/>
                <w:lang w:eastAsia="en-GB"/>
              </w:rPr>
              <w:t>, E and F?</w:t>
            </w:r>
          </w:p>
        </w:tc>
        <w:tc>
          <w:tcPr>
            <w:tcW w:w="6804" w:type="dxa"/>
            <w:shd w:val="clear" w:color="auto" w:fill="auto"/>
          </w:tcPr>
          <w:p w14:paraId="78B03EDF" w14:textId="77777777" w:rsidR="002C76F0" w:rsidRDefault="002C76F0" w:rsidP="002C76F0">
            <w:r>
              <w:t>This is really three questions:</w:t>
            </w:r>
          </w:p>
          <w:p w14:paraId="75FA1962" w14:textId="18A9D04D" w:rsidR="002C76F0" w:rsidRDefault="002C76F0" w:rsidP="002C76F0">
            <w:pPr>
              <w:pStyle w:val="ListParagraph"/>
              <w:numPr>
                <w:ilvl w:val="0"/>
                <w:numId w:val="1"/>
              </w:numPr>
            </w:pPr>
            <w:r>
              <w:t xml:space="preserve">There were two principal reasons for change, as articulated in Future Approach for Optometry Services.  Keeping people out of Hospital Eye Services by referring later and enabling discharge sooner; </w:t>
            </w:r>
            <w:proofErr w:type="gramStart"/>
            <w:r>
              <w:t>and also</w:t>
            </w:r>
            <w:proofErr w:type="gramEnd"/>
            <w:r>
              <w:t>, by increasing the basic offer to include prevention and well-being.  This webinar discusses the latter.</w:t>
            </w:r>
          </w:p>
          <w:p w14:paraId="430E842F" w14:textId="36EBDA29" w:rsidR="002C76F0" w:rsidRDefault="002C76F0" w:rsidP="002C76F0">
            <w:pPr>
              <w:pStyle w:val="ListParagraph"/>
              <w:numPr>
                <w:ilvl w:val="0"/>
                <w:numId w:val="1"/>
              </w:numPr>
            </w:pPr>
            <w:r>
              <w:t xml:space="preserve">There is no change to the standards that govern the supply of spectacles / optical appliances.  Therefore, there would be no expectation for a reduction in quality of provision due to the changes in </w:t>
            </w:r>
            <w:proofErr w:type="spellStart"/>
            <w:r>
              <w:t>WGOS</w:t>
            </w:r>
            <w:proofErr w:type="spellEnd"/>
            <w:r>
              <w:t xml:space="preserve"> policy.</w:t>
            </w:r>
          </w:p>
          <w:p w14:paraId="71D44D7A" w14:textId="1B0F0571" w:rsidR="002C76F0" w:rsidRDefault="002C76F0" w:rsidP="002C76F0">
            <w:pPr>
              <w:pStyle w:val="ListParagraph"/>
              <w:numPr>
                <w:ilvl w:val="0"/>
                <w:numId w:val="1"/>
              </w:numPr>
            </w:pPr>
            <w:r>
              <w:t xml:space="preserve">Fees: Welsh Government will announce fees.  NHS Wales cannot influence the fees and do not comment on the fees.  </w:t>
            </w:r>
          </w:p>
        </w:tc>
      </w:tr>
      <w:tr w:rsidR="002C76F0" w:rsidRPr="00782E0C" w14:paraId="1B589D86" w14:textId="77777777" w:rsidTr="00E96FEA">
        <w:trPr>
          <w:trHeight w:val="290"/>
        </w:trPr>
        <w:tc>
          <w:tcPr>
            <w:tcW w:w="1843" w:type="dxa"/>
            <w:shd w:val="clear" w:color="auto" w:fill="auto"/>
          </w:tcPr>
          <w:p w14:paraId="5F62CBC3" w14:textId="77777777" w:rsidR="002C76F0" w:rsidRDefault="002C76F0" w:rsidP="002C76F0"/>
        </w:tc>
        <w:tc>
          <w:tcPr>
            <w:tcW w:w="6946" w:type="dxa"/>
            <w:shd w:val="clear" w:color="auto" w:fill="auto"/>
            <w:noWrap/>
          </w:tcPr>
          <w:p w14:paraId="6C2FCE3B" w14:textId="2355E399" w:rsidR="002C76F0" w:rsidRPr="00226E62" w:rsidRDefault="002C76F0" w:rsidP="002C76F0">
            <w:pPr>
              <w:rPr>
                <w:rFonts w:eastAsia="Times New Roman" w:cstheme="minorHAnsi"/>
                <w:lang w:eastAsia="en-GB"/>
              </w:rPr>
            </w:pPr>
            <w:r w:rsidRPr="00226E62">
              <w:rPr>
                <w:rFonts w:eastAsia="Times New Roman" w:cstheme="minorHAnsi"/>
                <w:lang w:eastAsia="en-GB"/>
              </w:rPr>
              <w:t>What about CET grants for this year</w:t>
            </w:r>
          </w:p>
        </w:tc>
        <w:tc>
          <w:tcPr>
            <w:tcW w:w="6804" w:type="dxa"/>
            <w:shd w:val="clear" w:color="auto" w:fill="auto"/>
          </w:tcPr>
          <w:p w14:paraId="010797D6" w14:textId="5F29BBEE" w:rsidR="002C76F0" w:rsidRDefault="002C76F0" w:rsidP="002C76F0">
            <w:r>
              <w:t xml:space="preserve">This webinar relates only to </w:t>
            </w:r>
            <w:proofErr w:type="spellStart"/>
            <w:r>
              <w:t>WGOS</w:t>
            </w:r>
            <w:proofErr w:type="spellEnd"/>
            <w:r>
              <w:t xml:space="preserve"> service.  Suggest discussing with your Regional Optical Committee.</w:t>
            </w:r>
          </w:p>
        </w:tc>
      </w:tr>
      <w:tr w:rsidR="002C76F0" w:rsidRPr="00782E0C" w14:paraId="1F1D3EF5" w14:textId="77777777" w:rsidTr="00E96FEA">
        <w:trPr>
          <w:trHeight w:val="290"/>
        </w:trPr>
        <w:tc>
          <w:tcPr>
            <w:tcW w:w="1843" w:type="dxa"/>
            <w:shd w:val="clear" w:color="auto" w:fill="auto"/>
          </w:tcPr>
          <w:p w14:paraId="2FBFD950" w14:textId="77777777" w:rsidR="002C76F0" w:rsidRDefault="002C76F0" w:rsidP="002C76F0"/>
        </w:tc>
        <w:tc>
          <w:tcPr>
            <w:tcW w:w="6946" w:type="dxa"/>
            <w:shd w:val="clear" w:color="auto" w:fill="auto"/>
            <w:noWrap/>
          </w:tcPr>
          <w:p w14:paraId="6E00A767" w14:textId="61158D7D" w:rsidR="002C76F0" w:rsidRPr="00226E62" w:rsidRDefault="002C76F0" w:rsidP="002C76F0">
            <w:pPr>
              <w:rPr>
                <w:rFonts w:eastAsia="Times New Roman" w:cstheme="minorHAnsi"/>
                <w:lang w:eastAsia="en-GB"/>
              </w:rPr>
            </w:pPr>
            <w:r w:rsidRPr="00226E62">
              <w:rPr>
                <w:rFonts w:eastAsia="Times New Roman" w:cstheme="minorHAnsi"/>
                <w:lang w:eastAsia="en-GB"/>
              </w:rPr>
              <w:t>A few of the wider resources on NHS services exclude mention of optometrists...or making each contact count video...will you push this to change? Public perception needs to come from all our respective bodies together</w:t>
            </w:r>
          </w:p>
        </w:tc>
        <w:tc>
          <w:tcPr>
            <w:tcW w:w="6804" w:type="dxa"/>
            <w:shd w:val="clear" w:color="auto" w:fill="auto"/>
          </w:tcPr>
          <w:p w14:paraId="2A23165A" w14:textId="73BB39A2" w:rsidR="002C76F0" w:rsidRDefault="002C76F0" w:rsidP="002C76F0">
            <w:r>
              <w:t>Agree.  Optometry is moving more in line with our NHS colleagues.  This is a slow worthwhile process and we’re moving in the right direction.</w:t>
            </w:r>
          </w:p>
        </w:tc>
      </w:tr>
      <w:tr w:rsidR="002C76F0" w:rsidRPr="00782E0C" w14:paraId="384BD9CB" w14:textId="77777777" w:rsidTr="00E96FEA">
        <w:trPr>
          <w:trHeight w:val="290"/>
        </w:trPr>
        <w:tc>
          <w:tcPr>
            <w:tcW w:w="1843" w:type="dxa"/>
            <w:shd w:val="clear" w:color="auto" w:fill="auto"/>
          </w:tcPr>
          <w:p w14:paraId="0CF72747" w14:textId="77777777" w:rsidR="002C76F0" w:rsidRDefault="002C76F0" w:rsidP="002C76F0"/>
        </w:tc>
        <w:tc>
          <w:tcPr>
            <w:tcW w:w="6946" w:type="dxa"/>
            <w:shd w:val="clear" w:color="auto" w:fill="auto"/>
            <w:noWrap/>
          </w:tcPr>
          <w:p w14:paraId="00AA8EC9" w14:textId="3CB50FB0" w:rsidR="002C76F0" w:rsidRPr="00226E62" w:rsidRDefault="002C76F0" w:rsidP="002C76F0">
            <w:pPr>
              <w:rPr>
                <w:rFonts w:eastAsia="Times New Roman" w:cstheme="minorHAnsi"/>
                <w:lang w:eastAsia="en-GB"/>
              </w:rPr>
            </w:pPr>
            <w:r w:rsidRPr="00226E62">
              <w:rPr>
                <w:rFonts w:eastAsia="Times New Roman" w:cstheme="minorHAnsi"/>
                <w:lang w:eastAsia="en-GB"/>
              </w:rPr>
              <w:t xml:space="preserve">Will a </w:t>
            </w:r>
            <w:proofErr w:type="spellStart"/>
            <w:r w:rsidRPr="00226E62">
              <w:rPr>
                <w:rFonts w:eastAsia="Times New Roman" w:cstheme="minorHAnsi"/>
                <w:lang w:eastAsia="en-GB"/>
              </w:rPr>
              <w:t>WGOS</w:t>
            </w:r>
            <w:proofErr w:type="spellEnd"/>
            <w:r w:rsidRPr="00226E62">
              <w:rPr>
                <w:rFonts w:eastAsia="Times New Roman" w:cstheme="minorHAnsi"/>
                <w:lang w:eastAsia="en-GB"/>
              </w:rPr>
              <w:t xml:space="preserve"> voucher, if used in another nation, be worth that nations value?</w:t>
            </w:r>
          </w:p>
        </w:tc>
        <w:tc>
          <w:tcPr>
            <w:tcW w:w="6804" w:type="dxa"/>
            <w:shd w:val="clear" w:color="auto" w:fill="auto"/>
          </w:tcPr>
          <w:p w14:paraId="2A346D24" w14:textId="3DFD41CC" w:rsidR="002C76F0" w:rsidRDefault="002C76F0" w:rsidP="002C76F0">
            <w:r>
              <w:t>The Optical Voucher will be worth the tariff and subject to the guidelines of usage based on the nation here the dispense occurs (and therefore the claims occur).</w:t>
            </w:r>
          </w:p>
        </w:tc>
      </w:tr>
      <w:tr w:rsidR="002C76F0" w:rsidRPr="00782E0C" w14:paraId="7D993A85" w14:textId="77777777" w:rsidTr="00E96FEA">
        <w:trPr>
          <w:trHeight w:val="290"/>
        </w:trPr>
        <w:tc>
          <w:tcPr>
            <w:tcW w:w="1843" w:type="dxa"/>
            <w:shd w:val="clear" w:color="auto" w:fill="auto"/>
          </w:tcPr>
          <w:p w14:paraId="7938A32A" w14:textId="77777777" w:rsidR="002C76F0" w:rsidRDefault="002C76F0" w:rsidP="002C76F0"/>
        </w:tc>
        <w:tc>
          <w:tcPr>
            <w:tcW w:w="6946" w:type="dxa"/>
            <w:shd w:val="clear" w:color="auto" w:fill="auto"/>
            <w:noWrap/>
          </w:tcPr>
          <w:p w14:paraId="0CD88CA7" w14:textId="2DAB11E7" w:rsidR="002C76F0" w:rsidRPr="00226E62" w:rsidRDefault="002C76F0" w:rsidP="002C76F0">
            <w:pPr>
              <w:rPr>
                <w:rFonts w:eastAsia="Times New Roman" w:cstheme="minorHAnsi"/>
                <w:lang w:eastAsia="en-GB"/>
              </w:rPr>
            </w:pPr>
            <w:r w:rsidRPr="00226E62">
              <w:rPr>
                <w:rFonts w:eastAsia="Times New Roman" w:cstheme="minorHAnsi"/>
                <w:lang w:eastAsia="en-GB"/>
              </w:rPr>
              <w:t>What are the new voucher values</w:t>
            </w:r>
          </w:p>
        </w:tc>
        <w:tc>
          <w:tcPr>
            <w:tcW w:w="6804" w:type="dxa"/>
            <w:shd w:val="clear" w:color="auto" w:fill="auto"/>
          </w:tcPr>
          <w:p w14:paraId="6A98A906" w14:textId="2393F9DA" w:rsidR="002C76F0" w:rsidRDefault="002C76F0" w:rsidP="002C76F0">
            <w:r>
              <w:t>Welsh Government will announce these.</w:t>
            </w:r>
          </w:p>
        </w:tc>
      </w:tr>
      <w:tr w:rsidR="002C76F0" w:rsidRPr="00782E0C" w14:paraId="31858C57" w14:textId="77777777" w:rsidTr="0097563F">
        <w:trPr>
          <w:trHeight w:val="290"/>
        </w:trPr>
        <w:tc>
          <w:tcPr>
            <w:tcW w:w="15593" w:type="dxa"/>
            <w:gridSpan w:val="3"/>
            <w:shd w:val="clear" w:color="auto" w:fill="D9D9D9" w:themeFill="background1" w:themeFillShade="D9"/>
          </w:tcPr>
          <w:p w14:paraId="72C2AD76" w14:textId="03CB9B02" w:rsidR="002C76F0" w:rsidRPr="00226E62" w:rsidRDefault="002C76F0" w:rsidP="002C76F0">
            <w:pPr>
              <w:rPr>
                <w:rFonts w:cstheme="minorHAnsi"/>
                <w:b/>
                <w:bCs/>
              </w:rPr>
            </w:pPr>
            <w:r w:rsidRPr="00226E62">
              <w:rPr>
                <w:rFonts w:cstheme="minorHAnsi"/>
                <w:b/>
                <w:bCs/>
              </w:rPr>
              <w:t>NHS Workforce</w:t>
            </w:r>
          </w:p>
        </w:tc>
      </w:tr>
      <w:tr w:rsidR="002C76F0" w:rsidRPr="00782E0C" w14:paraId="69059FC8" w14:textId="77777777" w:rsidTr="00E96FEA">
        <w:trPr>
          <w:trHeight w:val="290"/>
        </w:trPr>
        <w:tc>
          <w:tcPr>
            <w:tcW w:w="1843" w:type="dxa"/>
            <w:shd w:val="clear" w:color="auto" w:fill="auto"/>
          </w:tcPr>
          <w:p w14:paraId="337B9C7A" w14:textId="36597483" w:rsidR="002C76F0" w:rsidRDefault="002C76F0" w:rsidP="002C76F0"/>
        </w:tc>
        <w:tc>
          <w:tcPr>
            <w:tcW w:w="6946" w:type="dxa"/>
            <w:shd w:val="clear" w:color="auto" w:fill="auto"/>
            <w:noWrap/>
          </w:tcPr>
          <w:p w14:paraId="282ECB9D" w14:textId="1A63FB41" w:rsidR="002C76F0" w:rsidRPr="00226E62" w:rsidRDefault="002C76F0" w:rsidP="002C76F0">
            <w:pPr>
              <w:rPr>
                <w:rFonts w:eastAsia="Times New Roman" w:cstheme="minorHAnsi"/>
                <w:lang w:eastAsia="en-GB"/>
              </w:rPr>
            </w:pPr>
            <w:r w:rsidRPr="00226E62">
              <w:rPr>
                <w:rFonts w:eastAsia="Times New Roman" w:cstheme="minorHAnsi"/>
                <w:lang w:eastAsia="en-GB"/>
              </w:rPr>
              <w:t xml:space="preserve">It seems </w:t>
            </w:r>
            <w:proofErr w:type="spellStart"/>
            <w:r w:rsidRPr="00226E62">
              <w:rPr>
                <w:rFonts w:eastAsia="Times New Roman" w:cstheme="minorHAnsi"/>
                <w:lang w:eastAsia="en-GB"/>
              </w:rPr>
              <w:t>Optoms</w:t>
            </w:r>
            <w:proofErr w:type="spellEnd"/>
            <w:r w:rsidRPr="00226E62">
              <w:rPr>
                <w:rFonts w:eastAsia="Times New Roman" w:cstheme="minorHAnsi"/>
                <w:lang w:eastAsia="en-GB"/>
              </w:rPr>
              <w:t xml:space="preserve"> will be an integral part of the NHS. Is there an NHS pension available?</w:t>
            </w:r>
          </w:p>
        </w:tc>
        <w:tc>
          <w:tcPr>
            <w:tcW w:w="6804" w:type="dxa"/>
            <w:shd w:val="clear" w:color="auto" w:fill="auto"/>
          </w:tcPr>
          <w:p w14:paraId="264610F7" w14:textId="7EAE8CAB" w:rsidR="002C76F0" w:rsidRDefault="002C76F0" w:rsidP="002C76F0">
            <w:r>
              <w:t xml:space="preserve">That has not been part of </w:t>
            </w:r>
            <w:proofErr w:type="spellStart"/>
            <w:r>
              <w:t>WGOS</w:t>
            </w:r>
            <w:proofErr w:type="spellEnd"/>
            <w:r>
              <w:t xml:space="preserve"> agreement.  That would be remuneration and so for your Regional Optical Committee to represent you.</w:t>
            </w:r>
          </w:p>
        </w:tc>
      </w:tr>
      <w:tr w:rsidR="002C76F0" w:rsidRPr="00782E0C" w14:paraId="4DA3F41C" w14:textId="77777777" w:rsidTr="00E96FEA">
        <w:trPr>
          <w:trHeight w:val="290"/>
        </w:trPr>
        <w:tc>
          <w:tcPr>
            <w:tcW w:w="1843" w:type="dxa"/>
            <w:shd w:val="clear" w:color="auto" w:fill="auto"/>
          </w:tcPr>
          <w:p w14:paraId="7D2D572A" w14:textId="77777777" w:rsidR="002C76F0" w:rsidRDefault="002C76F0" w:rsidP="002C76F0"/>
        </w:tc>
        <w:tc>
          <w:tcPr>
            <w:tcW w:w="6946" w:type="dxa"/>
            <w:shd w:val="clear" w:color="auto" w:fill="auto"/>
            <w:noWrap/>
          </w:tcPr>
          <w:p w14:paraId="4F75DF1E" w14:textId="649B3C95" w:rsidR="002C76F0" w:rsidRPr="00226E62" w:rsidRDefault="002C76F0" w:rsidP="002C76F0">
            <w:pPr>
              <w:rPr>
                <w:rFonts w:eastAsia="Times New Roman" w:cstheme="minorHAnsi"/>
                <w:lang w:eastAsia="en-GB"/>
              </w:rPr>
            </w:pPr>
            <w:r w:rsidRPr="00226E62">
              <w:rPr>
                <w:rFonts w:eastAsia="Times New Roman" w:cstheme="minorHAnsi"/>
                <w:lang w:eastAsia="en-GB"/>
              </w:rPr>
              <w:t>Will we be able to have a blue light card?</w:t>
            </w:r>
          </w:p>
        </w:tc>
        <w:tc>
          <w:tcPr>
            <w:tcW w:w="6804" w:type="dxa"/>
            <w:shd w:val="clear" w:color="auto" w:fill="auto"/>
          </w:tcPr>
          <w:p w14:paraId="77FD5B49" w14:textId="0A4DE659" w:rsidR="002C76F0" w:rsidRDefault="002C76F0" w:rsidP="002C76F0">
            <w:r>
              <w:t xml:space="preserve">That has not been part of </w:t>
            </w:r>
            <w:proofErr w:type="spellStart"/>
            <w:r>
              <w:t>WGOS</w:t>
            </w:r>
            <w:proofErr w:type="spellEnd"/>
            <w:r>
              <w:t xml:space="preserve">.  As that may be related to classification of profession, we can </w:t>
            </w:r>
            <w:proofErr w:type="gramStart"/>
            <w:r>
              <w:t>look into</w:t>
            </w:r>
            <w:proofErr w:type="gramEnd"/>
            <w:r>
              <w:t xml:space="preserve"> that for you.</w:t>
            </w:r>
          </w:p>
        </w:tc>
      </w:tr>
      <w:tr w:rsidR="002C76F0" w:rsidRPr="00782E0C" w14:paraId="0C07F1D4" w14:textId="77777777" w:rsidTr="00E96FEA">
        <w:trPr>
          <w:trHeight w:val="290"/>
        </w:trPr>
        <w:tc>
          <w:tcPr>
            <w:tcW w:w="1843" w:type="dxa"/>
            <w:shd w:val="clear" w:color="auto" w:fill="auto"/>
          </w:tcPr>
          <w:p w14:paraId="27591D8B" w14:textId="77777777" w:rsidR="002C76F0" w:rsidRDefault="002C76F0" w:rsidP="002C76F0"/>
        </w:tc>
        <w:tc>
          <w:tcPr>
            <w:tcW w:w="6946" w:type="dxa"/>
            <w:shd w:val="clear" w:color="auto" w:fill="auto"/>
            <w:noWrap/>
          </w:tcPr>
          <w:p w14:paraId="20CF23DB" w14:textId="6C3F23FC" w:rsidR="002C76F0" w:rsidRPr="00226E62" w:rsidRDefault="002C76F0" w:rsidP="002C76F0">
            <w:pPr>
              <w:rPr>
                <w:rFonts w:eastAsia="Times New Roman" w:cstheme="minorHAnsi"/>
                <w:lang w:eastAsia="en-GB"/>
              </w:rPr>
            </w:pPr>
            <w:r w:rsidRPr="00226E62">
              <w:rPr>
                <w:rFonts w:eastAsia="Times New Roman" w:cstheme="minorHAnsi"/>
                <w:lang w:eastAsia="en-GB"/>
              </w:rPr>
              <w:t xml:space="preserve">Is it not time optometrist </w:t>
            </w:r>
            <w:proofErr w:type="gramStart"/>
            <w:r w:rsidRPr="00226E62">
              <w:rPr>
                <w:rFonts w:eastAsia="Times New Roman" w:cstheme="minorHAnsi"/>
                <w:lang w:eastAsia="en-GB"/>
              </w:rPr>
              <w:t>are</w:t>
            </w:r>
            <w:proofErr w:type="gramEnd"/>
            <w:r w:rsidRPr="00226E62">
              <w:rPr>
                <w:rFonts w:eastAsia="Times New Roman" w:cstheme="minorHAnsi"/>
                <w:lang w:eastAsia="en-GB"/>
              </w:rPr>
              <w:t xml:space="preserve"> placed at same level of others in NHS such as pharmacists dentist etc in terms of benefits and status</w:t>
            </w:r>
          </w:p>
        </w:tc>
        <w:tc>
          <w:tcPr>
            <w:tcW w:w="6804" w:type="dxa"/>
            <w:shd w:val="clear" w:color="auto" w:fill="auto"/>
          </w:tcPr>
          <w:p w14:paraId="459F518A" w14:textId="207AE208" w:rsidR="002C76F0" w:rsidRDefault="002C76F0" w:rsidP="002C76F0">
            <w:r>
              <w:t xml:space="preserve">The four Primary Care Contractors (General Medical Services, Dentistry, Pharmacy, and Optometry) have equal footing in many </w:t>
            </w:r>
            <w:proofErr w:type="spellStart"/>
            <w:r>
              <w:t>forums</w:t>
            </w:r>
            <w:proofErr w:type="spellEnd"/>
            <w:r>
              <w:t xml:space="preserve"> of discussion within NHS Wales.  However, all have varying types of contract/service agreement.</w:t>
            </w:r>
          </w:p>
        </w:tc>
      </w:tr>
    </w:tbl>
    <w:p w14:paraId="0D1538A4" w14:textId="77777777" w:rsidR="006C3DE0" w:rsidRDefault="006C3DE0" w:rsidP="002535AD"/>
    <w:sectPr w:rsidR="006C3DE0" w:rsidSect="00AE217F">
      <w:headerReference w:type="default" r:id="rId15"/>
      <w:pgSz w:w="16838" w:h="11906" w:orient="landscape"/>
      <w:pgMar w:top="1440" w:right="1440" w:bottom="1440" w:left="1440"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755DF6" w14:textId="77777777" w:rsidR="00536E3E" w:rsidRDefault="00536E3E" w:rsidP="00AE217F">
      <w:pPr>
        <w:spacing w:after="0" w:line="240" w:lineRule="auto"/>
      </w:pPr>
      <w:r>
        <w:separator/>
      </w:r>
    </w:p>
  </w:endnote>
  <w:endnote w:type="continuationSeparator" w:id="0">
    <w:p w14:paraId="2ACA1230" w14:textId="77777777" w:rsidR="00536E3E" w:rsidRDefault="00536E3E" w:rsidP="00AE21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AFF4D3" w14:textId="77777777" w:rsidR="00536E3E" w:rsidRDefault="00536E3E" w:rsidP="00AE217F">
      <w:pPr>
        <w:spacing w:after="0" w:line="240" w:lineRule="auto"/>
      </w:pPr>
      <w:r>
        <w:separator/>
      </w:r>
    </w:p>
  </w:footnote>
  <w:footnote w:type="continuationSeparator" w:id="0">
    <w:p w14:paraId="0D628D7D" w14:textId="77777777" w:rsidR="00536E3E" w:rsidRDefault="00536E3E" w:rsidP="00AE217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E79CD8" w14:textId="60C516D1" w:rsidR="00AE217F" w:rsidRDefault="00AE217F" w:rsidP="00AE217F">
    <w:pPr>
      <w:pStyle w:val="Header"/>
      <w:jc w:val="right"/>
    </w:pPr>
    <w:r>
      <w:rPr>
        <w:noProof/>
      </w:rPr>
      <w:drawing>
        <wp:inline distT="0" distB="0" distL="0" distR="0" wp14:anchorId="04092B7E" wp14:editId="6ED632E6">
          <wp:extent cx="2771775" cy="636759"/>
          <wp:effectExtent l="0" t="0" r="0" b="0"/>
          <wp:docPr id="1166808583" name="Picture 1166808583"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3061290" name="Picture 1793061290" descr="A black background with blue tex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99233" cy="643067"/>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D6458D7"/>
    <w:multiLevelType w:val="hybridMultilevel"/>
    <w:tmpl w:val="CF428D5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389263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2E0C"/>
    <w:rsid w:val="00001173"/>
    <w:rsid w:val="000065CB"/>
    <w:rsid w:val="00016756"/>
    <w:rsid w:val="0002009B"/>
    <w:rsid w:val="00023D4F"/>
    <w:rsid w:val="00031194"/>
    <w:rsid w:val="000427B8"/>
    <w:rsid w:val="00056CB0"/>
    <w:rsid w:val="0005751D"/>
    <w:rsid w:val="0007041D"/>
    <w:rsid w:val="0007775B"/>
    <w:rsid w:val="000941B1"/>
    <w:rsid w:val="00095D58"/>
    <w:rsid w:val="00097743"/>
    <w:rsid w:val="000A668E"/>
    <w:rsid w:val="000A79B0"/>
    <w:rsid w:val="000B32CE"/>
    <w:rsid w:val="000C2953"/>
    <w:rsid w:val="000C310D"/>
    <w:rsid w:val="000D14C6"/>
    <w:rsid w:val="000D18AC"/>
    <w:rsid w:val="000D3F6B"/>
    <w:rsid w:val="000E3BCB"/>
    <w:rsid w:val="000E5314"/>
    <w:rsid w:val="000E5CB7"/>
    <w:rsid w:val="0010313B"/>
    <w:rsid w:val="00104F87"/>
    <w:rsid w:val="001224C3"/>
    <w:rsid w:val="00125C8C"/>
    <w:rsid w:val="00140A94"/>
    <w:rsid w:val="00141303"/>
    <w:rsid w:val="001462DF"/>
    <w:rsid w:val="00150BD1"/>
    <w:rsid w:val="00157C39"/>
    <w:rsid w:val="0016022A"/>
    <w:rsid w:val="00163EE3"/>
    <w:rsid w:val="00172841"/>
    <w:rsid w:val="001772DA"/>
    <w:rsid w:val="001778D4"/>
    <w:rsid w:val="00177D20"/>
    <w:rsid w:val="00185497"/>
    <w:rsid w:val="00191B07"/>
    <w:rsid w:val="0019455A"/>
    <w:rsid w:val="001A1293"/>
    <w:rsid w:val="001A4619"/>
    <w:rsid w:val="001B3EF0"/>
    <w:rsid w:val="001B4A77"/>
    <w:rsid w:val="001C0422"/>
    <w:rsid w:val="001C1A5B"/>
    <w:rsid w:val="001D4C04"/>
    <w:rsid w:val="001E032E"/>
    <w:rsid w:val="001E2523"/>
    <w:rsid w:val="001F0833"/>
    <w:rsid w:val="001F3DF4"/>
    <w:rsid w:val="001F5B9B"/>
    <w:rsid w:val="00203D1D"/>
    <w:rsid w:val="002051DB"/>
    <w:rsid w:val="00206AEF"/>
    <w:rsid w:val="00213D73"/>
    <w:rsid w:val="00224863"/>
    <w:rsid w:val="00226E62"/>
    <w:rsid w:val="00232659"/>
    <w:rsid w:val="00234BC1"/>
    <w:rsid w:val="00235211"/>
    <w:rsid w:val="00236D78"/>
    <w:rsid w:val="00241991"/>
    <w:rsid w:val="002425ED"/>
    <w:rsid w:val="0024761C"/>
    <w:rsid w:val="002535AD"/>
    <w:rsid w:val="00260F3D"/>
    <w:rsid w:val="00271A50"/>
    <w:rsid w:val="00273C80"/>
    <w:rsid w:val="00273D7E"/>
    <w:rsid w:val="00281723"/>
    <w:rsid w:val="00283BB3"/>
    <w:rsid w:val="00284C23"/>
    <w:rsid w:val="00285142"/>
    <w:rsid w:val="002861C2"/>
    <w:rsid w:val="00291375"/>
    <w:rsid w:val="002B1F9D"/>
    <w:rsid w:val="002B320C"/>
    <w:rsid w:val="002B32E8"/>
    <w:rsid w:val="002B37C9"/>
    <w:rsid w:val="002C0CE0"/>
    <w:rsid w:val="002C0EFC"/>
    <w:rsid w:val="002C76F0"/>
    <w:rsid w:val="002D7C4D"/>
    <w:rsid w:val="002E3A14"/>
    <w:rsid w:val="002F06E0"/>
    <w:rsid w:val="00305DAC"/>
    <w:rsid w:val="0030608C"/>
    <w:rsid w:val="00310020"/>
    <w:rsid w:val="0031061D"/>
    <w:rsid w:val="00314976"/>
    <w:rsid w:val="0032314B"/>
    <w:rsid w:val="00332896"/>
    <w:rsid w:val="00341049"/>
    <w:rsid w:val="00346DE7"/>
    <w:rsid w:val="00357949"/>
    <w:rsid w:val="00362790"/>
    <w:rsid w:val="00376331"/>
    <w:rsid w:val="00383963"/>
    <w:rsid w:val="003A3A01"/>
    <w:rsid w:val="003A79A5"/>
    <w:rsid w:val="003B3020"/>
    <w:rsid w:val="003B6FBD"/>
    <w:rsid w:val="003B79DF"/>
    <w:rsid w:val="003C24D5"/>
    <w:rsid w:val="003C4A23"/>
    <w:rsid w:val="003C4DB4"/>
    <w:rsid w:val="003D3E7A"/>
    <w:rsid w:val="003F5D19"/>
    <w:rsid w:val="0040101B"/>
    <w:rsid w:val="00403E0E"/>
    <w:rsid w:val="004062DF"/>
    <w:rsid w:val="00426672"/>
    <w:rsid w:val="00426F0A"/>
    <w:rsid w:val="00446989"/>
    <w:rsid w:val="004512C3"/>
    <w:rsid w:val="004549A8"/>
    <w:rsid w:val="00460C77"/>
    <w:rsid w:val="00467AF5"/>
    <w:rsid w:val="00474695"/>
    <w:rsid w:val="00485C0E"/>
    <w:rsid w:val="004A7931"/>
    <w:rsid w:val="004B51C6"/>
    <w:rsid w:val="004C04A7"/>
    <w:rsid w:val="004C35FF"/>
    <w:rsid w:val="004C4469"/>
    <w:rsid w:val="004C6665"/>
    <w:rsid w:val="004C7B87"/>
    <w:rsid w:val="004D4DB7"/>
    <w:rsid w:val="004D5372"/>
    <w:rsid w:val="004E7BED"/>
    <w:rsid w:val="00500355"/>
    <w:rsid w:val="005240A1"/>
    <w:rsid w:val="005365C8"/>
    <w:rsid w:val="00536E3E"/>
    <w:rsid w:val="00537FDC"/>
    <w:rsid w:val="00545C08"/>
    <w:rsid w:val="00556E0B"/>
    <w:rsid w:val="00557680"/>
    <w:rsid w:val="005578E2"/>
    <w:rsid w:val="00560460"/>
    <w:rsid w:val="00561493"/>
    <w:rsid w:val="00564AE7"/>
    <w:rsid w:val="005714DA"/>
    <w:rsid w:val="00576C93"/>
    <w:rsid w:val="00582130"/>
    <w:rsid w:val="00586AA3"/>
    <w:rsid w:val="00590CCE"/>
    <w:rsid w:val="005A05C8"/>
    <w:rsid w:val="005A0D77"/>
    <w:rsid w:val="005A6482"/>
    <w:rsid w:val="005D0180"/>
    <w:rsid w:val="005D28BC"/>
    <w:rsid w:val="005E2F30"/>
    <w:rsid w:val="005E38C7"/>
    <w:rsid w:val="005F53BE"/>
    <w:rsid w:val="00613ADA"/>
    <w:rsid w:val="00614EE9"/>
    <w:rsid w:val="00615E93"/>
    <w:rsid w:val="00616906"/>
    <w:rsid w:val="00625640"/>
    <w:rsid w:val="006339C8"/>
    <w:rsid w:val="00647BDC"/>
    <w:rsid w:val="006555C1"/>
    <w:rsid w:val="00663658"/>
    <w:rsid w:val="00681CC6"/>
    <w:rsid w:val="00687FBB"/>
    <w:rsid w:val="00691BEF"/>
    <w:rsid w:val="006965D2"/>
    <w:rsid w:val="006968A7"/>
    <w:rsid w:val="006A248E"/>
    <w:rsid w:val="006A3CE8"/>
    <w:rsid w:val="006B4F77"/>
    <w:rsid w:val="006C2E86"/>
    <w:rsid w:val="006C3DE0"/>
    <w:rsid w:val="006C6C3B"/>
    <w:rsid w:val="006E66E0"/>
    <w:rsid w:val="006F093E"/>
    <w:rsid w:val="006F1D5F"/>
    <w:rsid w:val="006F21B9"/>
    <w:rsid w:val="00700462"/>
    <w:rsid w:val="00700D90"/>
    <w:rsid w:val="007013B3"/>
    <w:rsid w:val="00702B36"/>
    <w:rsid w:val="00714AF7"/>
    <w:rsid w:val="0071762B"/>
    <w:rsid w:val="007178FC"/>
    <w:rsid w:val="007360A2"/>
    <w:rsid w:val="00743469"/>
    <w:rsid w:val="007465AA"/>
    <w:rsid w:val="007476B9"/>
    <w:rsid w:val="007505C0"/>
    <w:rsid w:val="0075091E"/>
    <w:rsid w:val="0076117F"/>
    <w:rsid w:val="007666EA"/>
    <w:rsid w:val="00780282"/>
    <w:rsid w:val="00782E0C"/>
    <w:rsid w:val="007839D8"/>
    <w:rsid w:val="00787A2A"/>
    <w:rsid w:val="00790857"/>
    <w:rsid w:val="007965E5"/>
    <w:rsid w:val="00797D37"/>
    <w:rsid w:val="007A19D7"/>
    <w:rsid w:val="007A6B3E"/>
    <w:rsid w:val="007B13CC"/>
    <w:rsid w:val="007B6C28"/>
    <w:rsid w:val="007C6164"/>
    <w:rsid w:val="007D2F23"/>
    <w:rsid w:val="007E4E3D"/>
    <w:rsid w:val="007E635A"/>
    <w:rsid w:val="007F6557"/>
    <w:rsid w:val="007F6DEB"/>
    <w:rsid w:val="007F7754"/>
    <w:rsid w:val="008021F8"/>
    <w:rsid w:val="008026A3"/>
    <w:rsid w:val="0080488F"/>
    <w:rsid w:val="00807BD5"/>
    <w:rsid w:val="00811E10"/>
    <w:rsid w:val="00817244"/>
    <w:rsid w:val="00821944"/>
    <w:rsid w:val="008314D6"/>
    <w:rsid w:val="00842178"/>
    <w:rsid w:val="008545EE"/>
    <w:rsid w:val="00856B8C"/>
    <w:rsid w:val="00857DAA"/>
    <w:rsid w:val="00862CDB"/>
    <w:rsid w:val="008634F4"/>
    <w:rsid w:val="00863EB3"/>
    <w:rsid w:val="00883B62"/>
    <w:rsid w:val="00885373"/>
    <w:rsid w:val="008869F4"/>
    <w:rsid w:val="008A26A7"/>
    <w:rsid w:val="008A4402"/>
    <w:rsid w:val="008A5E26"/>
    <w:rsid w:val="008B2E95"/>
    <w:rsid w:val="008B3A7D"/>
    <w:rsid w:val="008B6DA7"/>
    <w:rsid w:val="008C0A38"/>
    <w:rsid w:val="008D324C"/>
    <w:rsid w:val="008D3505"/>
    <w:rsid w:val="008D4F0C"/>
    <w:rsid w:val="008D63E0"/>
    <w:rsid w:val="008E0A9A"/>
    <w:rsid w:val="008E2C8A"/>
    <w:rsid w:val="008E3487"/>
    <w:rsid w:val="008E4B96"/>
    <w:rsid w:val="008F67E7"/>
    <w:rsid w:val="008F7212"/>
    <w:rsid w:val="00911E5A"/>
    <w:rsid w:val="00925830"/>
    <w:rsid w:val="009547BF"/>
    <w:rsid w:val="00957FB3"/>
    <w:rsid w:val="009622F1"/>
    <w:rsid w:val="00970930"/>
    <w:rsid w:val="0097563F"/>
    <w:rsid w:val="00981975"/>
    <w:rsid w:val="00982874"/>
    <w:rsid w:val="00983263"/>
    <w:rsid w:val="00985330"/>
    <w:rsid w:val="00985780"/>
    <w:rsid w:val="00987837"/>
    <w:rsid w:val="009B11A9"/>
    <w:rsid w:val="009B2A7D"/>
    <w:rsid w:val="009C3B43"/>
    <w:rsid w:val="009D3012"/>
    <w:rsid w:val="009D4EDD"/>
    <w:rsid w:val="009D6842"/>
    <w:rsid w:val="009E382A"/>
    <w:rsid w:val="009F0E8F"/>
    <w:rsid w:val="009F3C2A"/>
    <w:rsid w:val="009F5A3C"/>
    <w:rsid w:val="009F6535"/>
    <w:rsid w:val="009F6A32"/>
    <w:rsid w:val="00A013BA"/>
    <w:rsid w:val="00A02DD9"/>
    <w:rsid w:val="00A20A5F"/>
    <w:rsid w:val="00A3216A"/>
    <w:rsid w:val="00A52D45"/>
    <w:rsid w:val="00A56EF1"/>
    <w:rsid w:val="00A63A27"/>
    <w:rsid w:val="00A651E9"/>
    <w:rsid w:val="00A66CDF"/>
    <w:rsid w:val="00A67563"/>
    <w:rsid w:val="00A83ED5"/>
    <w:rsid w:val="00A86A0D"/>
    <w:rsid w:val="00A90631"/>
    <w:rsid w:val="00A90D11"/>
    <w:rsid w:val="00A92D66"/>
    <w:rsid w:val="00AB3CB3"/>
    <w:rsid w:val="00AD0471"/>
    <w:rsid w:val="00AE0116"/>
    <w:rsid w:val="00AE217F"/>
    <w:rsid w:val="00AE479B"/>
    <w:rsid w:val="00B00639"/>
    <w:rsid w:val="00B01373"/>
    <w:rsid w:val="00B04AAC"/>
    <w:rsid w:val="00B0527F"/>
    <w:rsid w:val="00B22B03"/>
    <w:rsid w:val="00B22F38"/>
    <w:rsid w:val="00B2318C"/>
    <w:rsid w:val="00B2480C"/>
    <w:rsid w:val="00B2568B"/>
    <w:rsid w:val="00B63441"/>
    <w:rsid w:val="00B65667"/>
    <w:rsid w:val="00B743FD"/>
    <w:rsid w:val="00B747C3"/>
    <w:rsid w:val="00B75307"/>
    <w:rsid w:val="00B77ED0"/>
    <w:rsid w:val="00B915CF"/>
    <w:rsid w:val="00B921EF"/>
    <w:rsid w:val="00B9274B"/>
    <w:rsid w:val="00B95EA3"/>
    <w:rsid w:val="00BA0E54"/>
    <w:rsid w:val="00BA1150"/>
    <w:rsid w:val="00BA7F5B"/>
    <w:rsid w:val="00BB057F"/>
    <w:rsid w:val="00BB7993"/>
    <w:rsid w:val="00BC01AB"/>
    <w:rsid w:val="00BE574C"/>
    <w:rsid w:val="00BE7CFC"/>
    <w:rsid w:val="00BF2ED9"/>
    <w:rsid w:val="00BF4A9E"/>
    <w:rsid w:val="00BF4C98"/>
    <w:rsid w:val="00C1236B"/>
    <w:rsid w:val="00C1542A"/>
    <w:rsid w:val="00C17B58"/>
    <w:rsid w:val="00C21018"/>
    <w:rsid w:val="00C2443A"/>
    <w:rsid w:val="00C4134F"/>
    <w:rsid w:val="00C53EF4"/>
    <w:rsid w:val="00C5562B"/>
    <w:rsid w:val="00C75FD0"/>
    <w:rsid w:val="00C77C46"/>
    <w:rsid w:val="00C8090D"/>
    <w:rsid w:val="00C9331E"/>
    <w:rsid w:val="00C961B3"/>
    <w:rsid w:val="00C968FD"/>
    <w:rsid w:val="00CA2129"/>
    <w:rsid w:val="00CB6229"/>
    <w:rsid w:val="00CB7BB6"/>
    <w:rsid w:val="00CC0D49"/>
    <w:rsid w:val="00CC2847"/>
    <w:rsid w:val="00CD38D7"/>
    <w:rsid w:val="00CE3958"/>
    <w:rsid w:val="00CE7C66"/>
    <w:rsid w:val="00CF1679"/>
    <w:rsid w:val="00CF5826"/>
    <w:rsid w:val="00D031A9"/>
    <w:rsid w:val="00D07904"/>
    <w:rsid w:val="00D14EFC"/>
    <w:rsid w:val="00D272AA"/>
    <w:rsid w:val="00D279D6"/>
    <w:rsid w:val="00D30771"/>
    <w:rsid w:val="00D330F2"/>
    <w:rsid w:val="00D37902"/>
    <w:rsid w:val="00D47E34"/>
    <w:rsid w:val="00D52414"/>
    <w:rsid w:val="00D60C61"/>
    <w:rsid w:val="00D62C22"/>
    <w:rsid w:val="00D839F0"/>
    <w:rsid w:val="00D93832"/>
    <w:rsid w:val="00D94100"/>
    <w:rsid w:val="00D944F8"/>
    <w:rsid w:val="00D94DDD"/>
    <w:rsid w:val="00DA11E3"/>
    <w:rsid w:val="00DA1B45"/>
    <w:rsid w:val="00DB6413"/>
    <w:rsid w:val="00DE0B08"/>
    <w:rsid w:val="00DF6BA2"/>
    <w:rsid w:val="00DF7379"/>
    <w:rsid w:val="00E00DD0"/>
    <w:rsid w:val="00E03B06"/>
    <w:rsid w:val="00E13DD6"/>
    <w:rsid w:val="00E15FA5"/>
    <w:rsid w:val="00E2793C"/>
    <w:rsid w:val="00E53F75"/>
    <w:rsid w:val="00E63BA1"/>
    <w:rsid w:val="00E65344"/>
    <w:rsid w:val="00E65E55"/>
    <w:rsid w:val="00E702EB"/>
    <w:rsid w:val="00E7263F"/>
    <w:rsid w:val="00E762AE"/>
    <w:rsid w:val="00E823AD"/>
    <w:rsid w:val="00E830A6"/>
    <w:rsid w:val="00E96FEA"/>
    <w:rsid w:val="00EA16A7"/>
    <w:rsid w:val="00EA1DA2"/>
    <w:rsid w:val="00EB3197"/>
    <w:rsid w:val="00EB3632"/>
    <w:rsid w:val="00EC404C"/>
    <w:rsid w:val="00EC4BA2"/>
    <w:rsid w:val="00ED2412"/>
    <w:rsid w:val="00EE0475"/>
    <w:rsid w:val="00EE4D0F"/>
    <w:rsid w:val="00EF4EB8"/>
    <w:rsid w:val="00EF6BAE"/>
    <w:rsid w:val="00F0144F"/>
    <w:rsid w:val="00F17EA1"/>
    <w:rsid w:val="00F308D1"/>
    <w:rsid w:val="00F334D1"/>
    <w:rsid w:val="00F36C98"/>
    <w:rsid w:val="00F371B2"/>
    <w:rsid w:val="00F510B4"/>
    <w:rsid w:val="00F51146"/>
    <w:rsid w:val="00F52382"/>
    <w:rsid w:val="00F569B1"/>
    <w:rsid w:val="00F57E00"/>
    <w:rsid w:val="00F65628"/>
    <w:rsid w:val="00F75D62"/>
    <w:rsid w:val="00F9799E"/>
    <w:rsid w:val="00F979C4"/>
    <w:rsid w:val="00FA2BB1"/>
    <w:rsid w:val="00FA3842"/>
    <w:rsid w:val="00FB19BA"/>
    <w:rsid w:val="00FC3EF4"/>
    <w:rsid w:val="00FC7A0C"/>
    <w:rsid w:val="00FD0131"/>
    <w:rsid w:val="00FD280C"/>
    <w:rsid w:val="00FD66FA"/>
    <w:rsid w:val="00FE3A22"/>
    <w:rsid w:val="00FF0064"/>
    <w:rsid w:val="00FF3231"/>
    <w:rsid w:val="00FF65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B2B1D8"/>
  <w15:chartTrackingRefBased/>
  <w15:docId w15:val="{84647E5C-0736-4C23-B3A2-5EF61BFDB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82E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427B8"/>
    <w:pPr>
      <w:ind w:left="720"/>
      <w:contextualSpacing/>
    </w:pPr>
  </w:style>
  <w:style w:type="character" w:styleId="Hyperlink">
    <w:name w:val="Hyperlink"/>
    <w:basedOn w:val="DefaultParagraphFont"/>
    <w:uiPriority w:val="99"/>
    <w:unhideWhenUsed/>
    <w:rsid w:val="00376331"/>
    <w:rPr>
      <w:color w:val="0563C1" w:themeColor="hyperlink"/>
      <w:u w:val="single"/>
    </w:rPr>
  </w:style>
  <w:style w:type="character" w:styleId="UnresolvedMention">
    <w:name w:val="Unresolved Mention"/>
    <w:basedOn w:val="DefaultParagraphFont"/>
    <w:uiPriority w:val="99"/>
    <w:semiHidden/>
    <w:unhideWhenUsed/>
    <w:rsid w:val="00FB19BA"/>
    <w:rPr>
      <w:color w:val="605E5C"/>
      <w:shd w:val="clear" w:color="auto" w:fill="E1DFDD"/>
    </w:rPr>
  </w:style>
  <w:style w:type="paragraph" w:styleId="Header">
    <w:name w:val="header"/>
    <w:basedOn w:val="Normal"/>
    <w:link w:val="HeaderChar"/>
    <w:uiPriority w:val="99"/>
    <w:unhideWhenUsed/>
    <w:rsid w:val="00AE217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E217F"/>
  </w:style>
  <w:style w:type="paragraph" w:styleId="Footer">
    <w:name w:val="footer"/>
    <w:basedOn w:val="Normal"/>
    <w:link w:val="FooterChar"/>
    <w:uiPriority w:val="99"/>
    <w:unhideWhenUsed/>
    <w:rsid w:val="00AE217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E217F"/>
  </w:style>
  <w:style w:type="character" w:styleId="FollowedHyperlink">
    <w:name w:val="FollowedHyperlink"/>
    <w:basedOn w:val="DefaultParagraphFont"/>
    <w:uiPriority w:val="99"/>
    <w:semiHidden/>
    <w:unhideWhenUsed/>
    <w:rsid w:val="003F5D1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937101">
      <w:bodyDiv w:val="1"/>
      <w:marLeft w:val="0"/>
      <w:marRight w:val="0"/>
      <w:marTop w:val="0"/>
      <w:marBottom w:val="0"/>
      <w:divBdr>
        <w:top w:val="none" w:sz="0" w:space="0" w:color="auto"/>
        <w:left w:val="none" w:sz="0" w:space="0" w:color="auto"/>
        <w:bottom w:val="none" w:sz="0" w:space="0" w:color="auto"/>
        <w:right w:val="none" w:sz="0" w:space="0" w:color="auto"/>
      </w:divBdr>
    </w:div>
    <w:div w:id="1434789083">
      <w:bodyDiv w:val="1"/>
      <w:marLeft w:val="0"/>
      <w:marRight w:val="0"/>
      <w:marTop w:val="0"/>
      <w:marBottom w:val="0"/>
      <w:divBdr>
        <w:top w:val="none" w:sz="0" w:space="0" w:color="auto"/>
        <w:left w:val="none" w:sz="0" w:space="0" w:color="auto"/>
        <w:bottom w:val="none" w:sz="0" w:space="0" w:color="auto"/>
        <w:right w:val="none" w:sz="0" w:space="0" w:color="auto"/>
      </w:divBdr>
    </w:div>
    <w:div w:id="2041781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ytydysgu.heiw.wales/?redirectUrl=https%3A%2F%2Fytydysgu.heiw.wales%2Fadmin%2Fprovisioning%2Fregistrations"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nhs.wales/sa/eye-care-wal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heiw.optometry@wales.nhs.uk"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mailto:nwssp-primarycareservices@wales.nhs.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ytydysgu.heiw.wales/?redirectUrl=https%3A%2F%2Fytydysgu.heiw.wales%2Fadmin%2Fprovisioning%2Fregistration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6" ma:contentTypeDescription="Create a new document." ma:contentTypeScope="" ma:versionID="1426a4e28926f8152ddabab67aab0bb6">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aee1515c279388f3ba8cf5c04e026697"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033B308-4DE5-4E82-863A-7A30F568F899}">
  <ds:schemaRefs>
    <ds:schemaRef ds:uri="http://schemas.microsoft.com/sharepoint/v3/contenttype/forms"/>
  </ds:schemaRefs>
</ds:datastoreItem>
</file>

<file path=customXml/itemProps2.xml><?xml version="1.0" encoding="utf-8"?>
<ds:datastoreItem xmlns:ds="http://schemas.openxmlformats.org/officeDocument/2006/customXml" ds:itemID="{274E3D1B-36F1-455C-A93F-3CFB89D90BE9}">
  <ds:schemaRefs>
    <ds:schemaRef ds:uri="http://schemas.microsoft.com/office/2006/metadata/properties"/>
    <ds:schemaRef ds:uri="http://schemas.microsoft.com/office/infopath/2007/PartnerControls"/>
    <ds:schemaRef ds:uri="08ffe53a-1b18-428c-b4fb-fc9b72d1a174"/>
    <ds:schemaRef ds:uri="8109944c-f8e6-42ac-bc29-7c09a738b7de"/>
  </ds:schemaRefs>
</ds:datastoreItem>
</file>

<file path=customXml/itemProps3.xml><?xml version="1.0" encoding="utf-8"?>
<ds:datastoreItem xmlns:ds="http://schemas.openxmlformats.org/officeDocument/2006/customXml" ds:itemID="{A9632D86-32F0-418E-B225-85848A88C1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894</TotalTime>
  <Pages>10</Pages>
  <Words>3938</Words>
  <Characters>22448</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Morgan (NWSSP - PCS)</dc:creator>
  <cp:keywords/>
  <dc:description/>
  <cp:lastModifiedBy>Francesca Howells (NWSSP - PCS)</cp:lastModifiedBy>
  <cp:revision>314</cp:revision>
  <dcterms:created xsi:type="dcterms:W3CDTF">2023-09-12T17:31:00Z</dcterms:created>
  <dcterms:modified xsi:type="dcterms:W3CDTF">2023-10-09T10:04:00Z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MediaServiceImageTags">
    <vt:lpwstr/>
  </property>
</Properties>
</file>