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558A1" w14:textId="0FF7DF54" w:rsidR="000C6BA6" w:rsidRDefault="00C33CDD" w:rsidP="005F5D86">
      <w:pPr>
        <w:spacing w:line="360" w:lineRule="auto"/>
        <w:rPr>
          <w:rFonts w:ascii="Verdana" w:hAnsi="Verdana" w:cs="Arial"/>
          <w:b/>
          <w:color w:val="15264B"/>
          <w:sz w:val="28"/>
          <w:szCs w:val="28"/>
        </w:rPr>
      </w:pPr>
      <w:r w:rsidRPr="00C33CDD">
        <w:rPr>
          <w:rFonts w:ascii="Verdana" w:hAnsi="Verdana" w:cs="Arial"/>
          <w:b/>
          <w:color w:val="15264B"/>
          <w:sz w:val="28"/>
          <w:szCs w:val="28"/>
        </w:rPr>
        <w:t>P</w:t>
      </w:r>
      <w:r w:rsidR="006D1492">
        <w:rPr>
          <w:noProof/>
          <w:lang w:val="en-US"/>
        </w:rPr>
        <mc:AlternateContent>
          <mc:Choice Requires="wps">
            <w:drawing>
              <wp:anchor distT="0" distB="0" distL="114300" distR="114300" simplePos="0" relativeHeight="251658240" behindDoc="0" locked="0" layoutInCell="1" allowOverlap="1" wp14:anchorId="31D558D1" wp14:editId="70ED47D9">
                <wp:simplePos x="0" y="0"/>
                <wp:positionH relativeFrom="column">
                  <wp:posOffset>2971800</wp:posOffset>
                </wp:positionH>
                <wp:positionV relativeFrom="paragraph">
                  <wp:posOffset>-1116965</wp:posOffset>
                </wp:positionV>
                <wp:extent cx="4343400" cy="457200"/>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3400" cy="457200"/>
                        </a:xfrm>
                        <a:prstGeom prst="rect">
                          <a:avLst/>
                        </a:prstGeom>
                        <a:noFill/>
                        <a:ln>
                          <a:noFill/>
                        </a:ln>
                        <a:effectLst/>
                        <a:extLst>
                          <a:ext uri="{C572A759-6A51-4108-AA02-DFA0A04FC94B}">
                            <ma14:wrappingTextBoxFlag xmlns:ma14="http://schemas.microsoft.com/office/mac/drawingml/2011/main" xmlns=""/>
                          </a:ext>
                        </a:extLst>
                      </wps:spPr>
                      <wps:style>
                        <a:lnRef idx="0">
                          <a:schemeClr val="accent1"/>
                        </a:lnRef>
                        <a:fillRef idx="0">
                          <a:schemeClr val="accent1"/>
                        </a:fillRef>
                        <a:effectRef idx="0">
                          <a:schemeClr val="accent1"/>
                        </a:effectRef>
                        <a:fontRef idx="minor">
                          <a:schemeClr val="dk1"/>
                        </a:fontRef>
                      </wps:style>
                      <wps:txbx>
                        <w:txbxContent>
                          <w:p w14:paraId="31D558DF" w14:textId="77777777" w:rsidR="00E94EA1" w:rsidRPr="00484017" w:rsidRDefault="00E94EA1" w:rsidP="00E94EA1">
                            <w:pPr>
                              <w:rPr>
                                <w:color w:val="0004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1D558D1" id="_x0000_t202" coordsize="21600,21600" o:spt="202" path="m,l,21600r21600,l21600,xe">
                <v:stroke joinstyle="miter"/>
                <v:path gradientshapeok="t" o:connecttype="rect"/>
              </v:shapetype>
              <v:shape id="Text Box 1" o:spid="_x0000_s1026" type="#_x0000_t202" style="position:absolute;margin-left:234pt;margin-top:-87.95pt;width:342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" filled="f" stroked="f">
                <v:textbox>
                  <w:txbxContent>
                    <w:p w14:paraId="31D558DF" w14:textId="77777777" w:rsidR="00E94EA1" w:rsidRPr="00484017" w:rsidRDefault="00E94EA1" w:rsidP="00E94EA1">
                      <w:pPr>
                        <w:rPr>
                          <w:color w:val="000410"/>
                        </w:rPr>
                      </w:pPr>
                    </w:p>
                  </w:txbxContent>
                </v:textbox>
                <w10:wrap type="square"/>
              </v:shape>
            </w:pict>
          </mc:Fallback>
        </mc:AlternateContent>
      </w:r>
      <w:r w:rsidRPr="00C33CDD">
        <w:rPr>
          <w:rFonts w:ascii="Verdana" w:hAnsi="Verdana" w:cs="Arial"/>
          <w:b/>
          <w:color w:val="15264B"/>
          <w:sz w:val="28"/>
          <w:szCs w:val="28"/>
        </w:rPr>
        <w:t>ress Release</w:t>
      </w:r>
    </w:p>
    <w:p w14:paraId="41DC464F" w14:textId="77777777" w:rsidR="00DF47CF" w:rsidRDefault="00DF47CF" w:rsidP="00A16C32">
      <w:pPr>
        <w:pStyle w:val="BasicParagraph"/>
        <w:rPr>
          <w:rFonts w:ascii="Verdana" w:hAnsi="Verdana" w:cs="Verdana"/>
          <w:b/>
          <w:bCs/>
          <w:color w:val="1E345D"/>
          <w:sz w:val="20"/>
          <w:szCs w:val="20"/>
        </w:rPr>
      </w:pPr>
    </w:p>
    <w:p w14:paraId="31D558A4" w14:textId="1F8B6632" w:rsidR="00C33CDD" w:rsidRDefault="00C33CDD" w:rsidP="00A16C32">
      <w:pPr>
        <w:pStyle w:val="BasicParagraph"/>
        <w:rPr>
          <w:rFonts w:ascii="Verdana" w:hAnsi="Verdana" w:cs="Verdana"/>
          <w:color w:val="1E345D"/>
          <w:sz w:val="20"/>
          <w:szCs w:val="20"/>
        </w:rPr>
      </w:pPr>
      <w:r w:rsidRPr="00385D5A">
        <w:rPr>
          <w:rFonts w:ascii="Verdana" w:hAnsi="Verdana" w:cs="Verdana"/>
          <w:b/>
          <w:bCs/>
          <w:color w:val="1E345D"/>
          <w:sz w:val="20"/>
          <w:szCs w:val="20"/>
        </w:rPr>
        <w:t>Title</w:t>
      </w:r>
      <w:r>
        <w:rPr>
          <w:rFonts w:ascii="Verdana" w:hAnsi="Verdana" w:cs="Verdana"/>
          <w:color w:val="1E345D"/>
          <w:sz w:val="20"/>
          <w:szCs w:val="20"/>
        </w:rPr>
        <w:t xml:space="preserve">: </w:t>
      </w:r>
      <w:r w:rsidR="001B729A">
        <w:rPr>
          <w:rFonts w:ascii="Verdana" w:hAnsi="Verdana" w:cs="Verdana"/>
          <w:color w:val="1E345D"/>
          <w:sz w:val="20"/>
          <w:szCs w:val="20"/>
        </w:rPr>
        <w:t xml:space="preserve">Optometrists </w:t>
      </w:r>
      <w:r w:rsidR="004554D2">
        <w:rPr>
          <w:rFonts w:ascii="Verdana" w:hAnsi="Verdana" w:cs="Verdana"/>
          <w:color w:val="1E345D"/>
          <w:sz w:val="20"/>
          <w:szCs w:val="20"/>
        </w:rPr>
        <w:t xml:space="preserve">to </w:t>
      </w:r>
      <w:r w:rsidR="001B729A">
        <w:rPr>
          <w:rFonts w:ascii="Verdana" w:hAnsi="Verdana" w:cs="Verdana"/>
          <w:color w:val="1E345D"/>
          <w:sz w:val="20"/>
          <w:szCs w:val="20"/>
        </w:rPr>
        <w:t xml:space="preserve">certify vision impairment for </w:t>
      </w:r>
      <w:r w:rsidR="004554D2">
        <w:rPr>
          <w:rFonts w:ascii="Verdana" w:hAnsi="Verdana" w:cs="Verdana"/>
          <w:color w:val="1E345D"/>
          <w:sz w:val="20"/>
          <w:szCs w:val="20"/>
        </w:rPr>
        <w:t>the first time</w:t>
      </w:r>
    </w:p>
    <w:p w14:paraId="7BB7E1BB" w14:textId="77777777" w:rsidR="000F7442" w:rsidRDefault="000F7442" w:rsidP="00A16C32">
      <w:pPr>
        <w:pStyle w:val="BasicParagraph"/>
        <w:rPr>
          <w:rFonts w:ascii="Verdana" w:hAnsi="Verdana" w:cs="Verdana"/>
          <w:color w:val="1E345D"/>
          <w:sz w:val="20"/>
          <w:szCs w:val="20"/>
        </w:rPr>
      </w:pPr>
    </w:p>
    <w:p w14:paraId="31D558A7" w14:textId="7619EBCA" w:rsidR="00C33CDD" w:rsidRDefault="00C33CDD" w:rsidP="00A16C32">
      <w:pPr>
        <w:pStyle w:val="BasicParagraph"/>
        <w:rPr>
          <w:rFonts w:ascii="Verdana" w:hAnsi="Verdana" w:cs="Verdana"/>
          <w:color w:val="1E345D"/>
          <w:sz w:val="20"/>
          <w:szCs w:val="20"/>
        </w:rPr>
      </w:pPr>
      <w:r w:rsidRPr="00385D5A">
        <w:rPr>
          <w:rFonts w:ascii="Verdana" w:hAnsi="Verdana" w:cs="Verdana"/>
          <w:b/>
          <w:bCs/>
          <w:color w:val="1E345D"/>
          <w:sz w:val="20"/>
          <w:szCs w:val="20"/>
        </w:rPr>
        <w:t>For Release</w:t>
      </w:r>
      <w:r>
        <w:rPr>
          <w:rFonts w:ascii="Verdana" w:hAnsi="Verdana" w:cs="Verdana"/>
          <w:color w:val="1E345D"/>
          <w:sz w:val="20"/>
          <w:szCs w:val="20"/>
        </w:rPr>
        <w:t>:</w:t>
      </w:r>
      <w:r w:rsidR="00385D5A">
        <w:rPr>
          <w:rFonts w:ascii="Verdana" w:hAnsi="Verdana" w:cs="Verdana"/>
          <w:color w:val="1E345D"/>
          <w:sz w:val="20"/>
          <w:szCs w:val="20"/>
        </w:rPr>
        <w:t xml:space="preserve">  </w:t>
      </w:r>
      <w:r w:rsidR="005074F5">
        <w:rPr>
          <w:rFonts w:ascii="Verdana" w:hAnsi="Verdana" w:cs="Verdana"/>
          <w:color w:val="1E345D"/>
          <w:sz w:val="20"/>
          <w:szCs w:val="20"/>
        </w:rPr>
        <w:t>29 June</w:t>
      </w:r>
      <w:r w:rsidR="004554D2">
        <w:rPr>
          <w:rFonts w:ascii="Verdana" w:hAnsi="Verdana" w:cs="Verdana"/>
          <w:color w:val="1E345D"/>
          <w:sz w:val="20"/>
          <w:szCs w:val="20"/>
        </w:rPr>
        <w:t xml:space="preserve"> 2023</w:t>
      </w:r>
    </w:p>
    <w:p w14:paraId="31D558B0" w14:textId="77777777" w:rsidR="00C33CDD" w:rsidRDefault="00C33CDD" w:rsidP="00A16C32">
      <w:pPr>
        <w:pStyle w:val="BasicParagraph"/>
        <w:rPr>
          <w:rFonts w:ascii="Verdana" w:hAnsi="Verdana" w:cs="Verdana"/>
          <w:color w:val="1E345D"/>
          <w:sz w:val="20"/>
          <w:szCs w:val="20"/>
        </w:rPr>
      </w:pPr>
    </w:p>
    <w:p w14:paraId="31D558B1" w14:textId="32BCEE87" w:rsidR="00C33CDD" w:rsidRDefault="00C33CDD" w:rsidP="00A16C32">
      <w:pPr>
        <w:pStyle w:val="BasicParagraph"/>
        <w:rPr>
          <w:rFonts w:ascii="Verdana" w:hAnsi="Verdana" w:cs="Verdana"/>
          <w:color w:val="1E345D"/>
          <w:sz w:val="20"/>
          <w:szCs w:val="20"/>
        </w:rPr>
      </w:pPr>
      <w:r w:rsidRPr="00385D5A">
        <w:rPr>
          <w:rFonts w:ascii="Verdana" w:hAnsi="Verdana" w:cs="Verdana"/>
          <w:b/>
          <w:bCs/>
          <w:color w:val="1E345D"/>
          <w:sz w:val="20"/>
          <w:szCs w:val="20"/>
        </w:rPr>
        <w:t>Embargo Date</w:t>
      </w:r>
      <w:r>
        <w:rPr>
          <w:rFonts w:ascii="Verdana" w:hAnsi="Verdana" w:cs="Verdana"/>
          <w:color w:val="1E345D"/>
          <w:sz w:val="20"/>
          <w:szCs w:val="20"/>
        </w:rPr>
        <w:t>:</w:t>
      </w:r>
      <w:r w:rsidR="004554D2">
        <w:rPr>
          <w:rFonts w:ascii="Verdana" w:hAnsi="Verdana" w:cs="Verdana"/>
          <w:color w:val="1E345D"/>
          <w:sz w:val="20"/>
          <w:szCs w:val="20"/>
        </w:rPr>
        <w:t xml:space="preserve"> </w:t>
      </w:r>
      <w:r w:rsidR="005F5D86">
        <w:rPr>
          <w:rFonts w:ascii="Verdana" w:hAnsi="Verdana" w:cs="Verdana"/>
          <w:color w:val="1E345D"/>
          <w:sz w:val="20"/>
          <w:szCs w:val="20"/>
        </w:rPr>
        <w:t>n/a</w:t>
      </w:r>
    </w:p>
    <w:p w14:paraId="31D558B4" w14:textId="77777777" w:rsidR="00C33CDD" w:rsidRDefault="00C33CDD" w:rsidP="00A16C32">
      <w:pPr>
        <w:pStyle w:val="BasicParagraph"/>
        <w:rPr>
          <w:rFonts w:ascii="Verdana" w:hAnsi="Verdana" w:cs="Verdana"/>
          <w:color w:val="1E345D"/>
          <w:sz w:val="20"/>
          <w:szCs w:val="20"/>
        </w:rPr>
      </w:pPr>
    </w:p>
    <w:p w14:paraId="6DE77B9A" w14:textId="772A1F6D" w:rsidR="000F7442" w:rsidRDefault="00C33B49" w:rsidP="00A16C32">
      <w:pPr>
        <w:pStyle w:val="BasicParagraph"/>
        <w:jc w:val="center"/>
        <w:rPr>
          <w:rFonts w:ascii="Verdana" w:hAnsi="Verdana" w:cs="Verdana"/>
          <w:color w:val="1E345D"/>
          <w:sz w:val="20"/>
          <w:szCs w:val="20"/>
        </w:rPr>
      </w:pPr>
      <w:r>
        <w:rPr>
          <w:rFonts w:ascii="Verdana" w:hAnsi="Verdana" w:cs="Verdana"/>
          <w:color w:val="1E345D"/>
          <w:sz w:val="20"/>
          <w:szCs w:val="20"/>
        </w:rPr>
        <w:t>##########################################################</w:t>
      </w:r>
    </w:p>
    <w:p w14:paraId="2C5048C3" w14:textId="77777777" w:rsidR="00C33B49" w:rsidRDefault="00C33B49" w:rsidP="00A16C32">
      <w:pPr>
        <w:pStyle w:val="BasicParagraph"/>
        <w:rPr>
          <w:rFonts w:ascii="Verdana" w:hAnsi="Verdana" w:cs="Verdana"/>
          <w:color w:val="1E345D"/>
          <w:sz w:val="20"/>
          <w:szCs w:val="20"/>
        </w:rPr>
      </w:pPr>
    </w:p>
    <w:p w14:paraId="4372EB7E" w14:textId="5A4CF37F" w:rsidR="000F7442" w:rsidRPr="00385D5A" w:rsidRDefault="00385D5A" w:rsidP="00A16C32">
      <w:pPr>
        <w:pStyle w:val="BasicParagraph"/>
        <w:rPr>
          <w:rFonts w:ascii="Verdana" w:hAnsi="Verdana" w:cs="Verdana"/>
          <w:b/>
          <w:bCs/>
          <w:color w:val="1E345D"/>
        </w:rPr>
      </w:pPr>
      <w:r w:rsidRPr="00385D5A">
        <w:rPr>
          <w:rFonts w:ascii="Verdana" w:hAnsi="Verdana" w:cs="Verdana"/>
          <w:b/>
          <w:bCs/>
          <w:color w:val="1E345D"/>
        </w:rPr>
        <w:t>Optometrists to certify vision impairment for the first time</w:t>
      </w:r>
    </w:p>
    <w:p w14:paraId="4B6EFE7E" w14:textId="77777777" w:rsidR="000F7442" w:rsidRDefault="000F7442" w:rsidP="00A16C32">
      <w:pPr>
        <w:pStyle w:val="BasicParagraph"/>
        <w:rPr>
          <w:rFonts w:ascii="Verdana" w:hAnsi="Verdana" w:cs="Verdana"/>
          <w:color w:val="1E345D"/>
          <w:sz w:val="20"/>
          <w:szCs w:val="20"/>
        </w:rPr>
      </w:pPr>
    </w:p>
    <w:p w14:paraId="13650E7C" w14:textId="74D94DD4" w:rsidR="000E4E8F" w:rsidRPr="008A5A08" w:rsidRDefault="000E4E8F" w:rsidP="005F5D86">
      <w:pPr>
        <w:pStyle w:val="BasicParagraph"/>
        <w:jc w:val="both"/>
        <w:rPr>
          <w:rFonts w:ascii="Verdana" w:hAnsi="Verdana" w:cs="Verdana"/>
          <w:color w:val="auto"/>
          <w:sz w:val="20"/>
          <w:szCs w:val="20"/>
        </w:rPr>
      </w:pPr>
      <w:r w:rsidRPr="008A5A08">
        <w:rPr>
          <w:rFonts w:ascii="Verdana" w:hAnsi="Verdana" w:cs="Verdana"/>
          <w:color w:val="auto"/>
          <w:sz w:val="20"/>
          <w:szCs w:val="20"/>
        </w:rPr>
        <w:t>For the first time in the UK, people with vision impairment will access certification of vision impairment in primary care optometry.  Optometrists with relevant qualifications working in Wales can now complete certificates of vision impairment for people with bilateral dry age-related macular degeneration.</w:t>
      </w:r>
    </w:p>
    <w:p w14:paraId="26E95D7A" w14:textId="77777777" w:rsidR="000E4E8F" w:rsidRPr="008A5A08" w:rsidRDefault="000E4E8F" w:rsidP="005F5D86">
      <w:pPr>
        <w:pStyle w:val="BasicParagraph"/>
        <w:jc w:val="both"/>
        <w:rPr>
          <w:rFonts w:ascii="Verdana" w:hAnsi="Verdana" w:cs="Verdana"/>
          <w:color w:val="auto"/>
          <w:sz w:val="20"/>
          <w:szCs w:val="20"/>
        </w:rPr>
      </w:pPr>
    </w:p>
    <w:p w14:paraId="49F8E79D" w14:textId="6A60F971" w:rsidR="000E4E8F" w:rsidRPr="008A5A08" w:rsidRDefault="000E4E8F" w:rsidP="005F5D86">
      <w:pPr>
        <w:pStyle w:val="BasicParagraph"/>
        <w:jc w:val="both"/>
        <w:rPr>
          <w:rFonts w:ascii="Verdana" w:hAnsi="Verdana" w:cs="Verdana"/>
          <w:color w:val="auto"/>
          <w:sz w:val="20"/>
          <w:szCs w:val="20"/>
        </w:rPr>
      </w:pPr>
      <w:r w:rsidRPr="008A5A08">
        <w:rPr>
          <w:rFonts w:ascii="Verdana" w:hAnsi="Verdana" w:cs="Verdana"/>
          <w:color w:val="auto"/>
          <w:sz w:val="20"/>
          <w:szCs w:val="20"/>
        </w:rPr>
        <w:t xml:space="preserve">Rebecca Bartlett, National Clinical Lead for Wales General Ophthalmic Services said, "We are thrilled that this NHS Wales service is now live.  We expect an immediate increase in the number of people accessing certification and the </w:t>
      </w:r>
      <w:r w:rsidR="00494775" w:rsidRPr="008A5A08">
        <w:rPr>
          <w:rFonts w:ascii="Verdana" w:hAnsi="Verdana" w:cs="Verdana"/>
          <w:color w:val="auto"/>
          <w:sz w:val="20"/>
          <w:szCs w:val="20"/>
        </w:rPr>
        <w:t>important</w:t>
      </w:r>
      <w:r w:rsidRPr="008A5A08">
        <w:rPr>
          <w:rFonts w:ascii="Verdana" w:hAnsi="Verdana" w:cs="Verdana"/>
          <w:color w:val="auto"/>
          <w:sz w:val="20"/>
          <w:szCs w:val="20"/>
        </w:rPr>
        <w:t xml:space="preserve"> related support registration brings.  We also expect to see a reduction in referrals to hospital eye services which will free up vital appointment slots for other people whose eye conditions need to be seen in this setting</w:t>
      </w:r>
      <w:r w:rsidR="6A66A922" w:rsidRPr="008A5A08">
        <w:rPr>
          <w:rFonts w:ascii="Verdana" w:hAnsi="Verdana" w:cs="Verdana"/>
          <w:color w:val="auto"/>
          <w:sz w:val="20"/>
          <w:szCs w:val="20"/>
        </w:rPr>
        <w:t xml:space="preserve">’’. </w:t>
      </w:r>
    </w:p>
    <w:p w14:paraId="3D810920" w14:textId="77777777" w:rsidR="000E4E8F" w:rsidRPr="008A5A08" w:rsidRDefault="000E4E8F" w:rsidP="005F5D86">
      <w:pPr>
        <w:pStyle w:val="BasicParagraph"/>
        <w:jc w:val="both"/>
        <w:rPr>
          <w:rFonts w:ascii="Verdana" w:hAnsi="Verdana" w:cs="Verdana"/>
          <w:color w:val="auto"/>
          <w:sz w:val="20"/>
          <w:szCs w:val="20"/>
        </w:rPr>
      </w:pPr>
    </w:p>
    <w:p w14:paraId="388E82F1" w14:textId="2EB686C8" w:rsidR="00C46182" w:rsidRPr="008A5A08" w:rsidRDefault="00E5046D" w:rsidP="005F5D86">
      <w:pPr>
        <w:spacing w:line="288" w:lineRule="auto"/>
        <w:jc w:val="both"/>
        <w:rPr>
          <w:rFonts w:ascii="Verdana" w:hAnsi="Verdana" w:cs="Arial"/>
          <w:sz w:val="20"/>
          <w:szCs w:val="20"/>
        </w:rPr>
      </w:pPr>
      <w:r w:rsidRPr="008A5A08">
        <w:rPr>
          <w:rFonts w:ascii="Verdana" w:hAnsi="Verdana" w:cs="Verdana"/>
          <w:sz w:val="20"/>
          <w:szCs w:val="20"/>
        </w:rPr>
        <w:t>‘</w:t>
      </w:r>
      <w:r w:rsidR="00C46182" w:rsidRPr="008A5A08">
        <w:rPr>
          <w:rFonts w:ascii="Verdana" w:hAnsi="Verdana" w:cs="Arial"/>
          <w:sz w:val="20"/>
          <w:szCs w:val="20"/>
        </w:rPr>
        <w:t>The certification of vision impairment in primary care is backed by research performed by Cardiff University and funded by Sight Cymru (</w:t>
      </w:r>
      <w:hyperlink r:id="rId11">
        <w:r w:rsidR="00C46182" w:rsidRPr="008A5A08">
          <w:rPr>
            <w:rStyle w:val="Hyperlink"/>
            <w:rFonts w:ascii="Verdana" w:eastAsia="Arial" w:hAnsi="Verdana" w:cs="Arial"/>
            <w:color w:val="auto"/>
            <w:sz w:val="20"/>
            <w:szCs w:val="20"/>
          </w:rPr>
          <w:t>Agreement between ophthalmologists and optometrists in the certification of vision impairment | Eye (nature.com)</w:t>
        </w:r>
      </w:hyperlink>
      <w:r w:rsidR="00C46182" w:rsidRPr="008A5A08">
        <w:rPr>
          <w:rFonts w:ascii="Verdana" w:hAnsi="Verdana" w:cs="Arial"/>
          <w:sz w:val="20"/>
          <w:szCs w:val="20"/>
        </w:rPr>
        <w:t>. This showed comparable agreement between consultant ophthalmologists and LVSW optometrists in the identification of certification eligibility criteria for people with vision impairment and provided evidence to support policy change</w:t>
      </w:r>
      <w:r w:rsidRPr="008A5A08">
        <w:rPr>
          <w:rFonts w:ascii="Verdana" w:hAnsi="Verdana" w:cs="Arial"/>
          <w:sz w:val="20"/>
          <w:szCs w:val="20"/>
        </w:rPr>
        <w:t>’</w:t>
      </w:r>
      <w:r w:rsidR="00C46182" w:rsidRPr="008A5A08">
        <w:rPr>
          <w:rFonts w:ascii="Verdana" w:hAnsi="Verdana" w:cs="Arial"/>
          <w:sz w:val="20"/>
          <w:szCs w:val="20"/>
        </w:rPr>
        <w:t>.</w:t>
      </w:r>
    </w:p>
    <w:p w14:paraId="741E5AAA" w14:textId="77777777" w:rsidR="009422DA" w:rsidRPr="008A5A08" w:rsidRDefault="009422DA" w:rsidP="005F5D86">
      <w:pPr>
        <w:pStyle w:val="BasicParagraph"/>
        <w:jc w:val="both"/>
        <w:rPr>
          <w:rFonts w:ascii="Verdana" w:hAnsi="Verdana" w:cs="Verdana"/>
          <w:color w:val="auto"/>
          <w:sz w:val="20"/>
          <w:szCs w:val="20"/>
          <w:highlight w:val="cyan"/>
        </w:rPr>
      </w:pPr>
    </w:p>
    <w:p w14:paraId="6CDA6160" w14:textId="3431A14A" w:rsidR="000E4E8F" w:rsidRPr="008A5A08" w:rsidRDefault="00891FDA" w:rsidP="005F5D86">
      <w:pPr>
        <w:pStyle w:val="BasicParagraph"/>
        <w:jc w:val="both"/>
        <w:rPr>
          <w:rFonts w:ascii="Verdana" w:hAnsi="Verdana" w:cs="Verdana"/>
          <w:color w:val="auto"/>
          <w:sz w:val="20"/>
          <w:szCs w:val="20"/>
        </w:rPr>
      </w:pPr>
      <w:r w:rsidRPr="008A5A08">
        <w:rPr>
          <w:rFonts w:ascii="Verdana" w:hAnsi="Verdana" w:cs="Verdana"/>
          <w:color w:val="auto"/>
          <w:sz w:val="20"/>
          <w:szCs w:val="20"/>
        </w:rPr>
        <w:t>"</w:t>
      </w:r>
      <w:r w:rsidR="6C072742" w:rsidRPr="008A5A08">
        <w:rPr>
          <w:rFonts w:ascii="Verdana" w:hAnsi="Verdana" w:cs="Verdana"/>
          <w:color w:val="auto"/>
          <w:sz w:val="20"/>
          <w:szCs w:val="20"/>
        </w:rPr>
        <w:t>The introduction of certification of vision impairment in primary care</w:t>
      </w:r>
      <w:r w:rsidR="000E4E8F" w:rsidRPr="008A5A08">
        <w:rPr>
          <w:rFonts w:ascii="Verdana" w:hAnsi="Verdana" w:cs="Verdana"/>
          <w:color w:val="auto"/>
          <w:sz w:val="20"/>
          <w:szCs w:val="20"/>
        </w:rPr>
        <w:t xml:space="preserve"> has been driven by the Welsh Government’s optometry contract reform programme that will see the range of NHS-funded eye care services provided by optometrists and dispensing opticians in Wales increased, with each member of the practice team collaborating to work at the top of their respective clinical licence."</w:t>
      </w:r>
    </w:p>
    <w:p w14:paraId="10D69CEF" w14:textId="77777777" w:rsidR="000E4E8F" w:rsidRPr="000E4E8F" w:rsidRDefault="000E4E8F" w:rsidP="005F5D86">
      <w:pPr>
        <w:pStyle w:val="BasicParagraph"/>
        <w:jc w:val="both"/>
        <w:rPr>
          <w:rFonts w:ascii="Verdana" w:hAnsi="Verdana" w:cs="Verdana"/>
          <w:color w:val="1E345D"/>
          <w:sz w:val="20"/>
          <w:szCs w:val="20"/>
        </w:rPr>
      </w:pPr>
    </w:p>
    <w:p w14:paraId="5CD576D5" w14:textId="6FD1D41F" w:rsidR="005074F5" w:rsidRPr="005F5D86" w:rsidRDefault="000E4E8F" w:rsidP="005F5D86">
      <w:pPr>
        <w:spacing w:line="276" w:lineRule="auto"/>
        <w:jc w:val="both"/>
        <w:rPr>
          <w:rFonts w:eastAsia="Times New Roman"/>
        </w:rPr>
      </w:pPr>
      <w:r w:rsidRPr="005F5D86">
        <w:rPr>
          <w:rFonts w:ascii="Verdana" w:hAnsi="Verdana" w:cs="Verdana"/>
          <w:sz w:val="20"/>
          <w:szCs w:val="20"/>
        </w:rPr>
        <w:t>Ow</w:t>
      </w:r>
      <w:r w:rsidR="005F5D86" w:rsidRPr="005F5D86">
        <w:rPr>
          <w:rFonts w:ascii="Verdana" w:hAnsi="Verdana" w:cs="Verdana"/>
          <w:sz w:val="20"/>
          <w:szCs w:val="20"/>
        </w:rPr>
        <w:t>en</w:t>
      </w:r>
      <w:r w:rsidRPr="005F5D86">
        <w:rPr>
          <w:rFonts w:ascii="Verdana" w:hAnsi="Verdana" w:cs="Verdana"/>
          <w:sz w:val="20"/>
          <w:szCs w:val="20"/>
        </w:rPr>
        <w:t xml:space="preserve"> </w:t>
      </w:r>
      <w:r w:rsidR="00F67652" w:rsidRPr="005F5D86">
        <w:rPr>
          <w:rFonts w:ascii="Verdana" w:hAnsi="Verdana" w:cs="Verdana"/>
          <w:sz w:val="20"/>
          <w:szCs w:val="20"/>
        </w:rPr>
        <w:t xml:space="preserve">Williams, Director of Wales Council for the Blind </w:t>
      </w:r>
      <w:r w:rsidRPr="005F5D86">
        <w:rPr>
          <w:rFonts w:ascii="Verdana" w:hAnsi="Verdana" w:cs="Verdana"/>
          <w:sz w:val="20"/>
          <w:szCs w:val="20"/>
        </w:rPr>
        <w:t>said</w:t>
      </w:r>
      <w:r w:rsidR="00F67652" w:rsidRPr="005F5D86">
        <w:rPr>
          <w:rFonts w:ascii="Verdana" w:hAnsi="Verdana" w:cs="Verdana"/>
          <w:sz w:val="20"/>
          <w:szCs w:val="20"/>
        </w:rPr>
        <w:t>,</w:t>
      </w:r>
      <w:r w:rsidRPr="005F5D86">
        <w:rPr>
          <w:rFonts w:ascii="Verdana" w:hAnsi="Verdana" w:cs="Verdana"/>
          <w:sz w:val="20"/>
          <w:szCs w:val="20"/>
        </w:rPr>
        <w:t xml:space="preserve"> </w:t>
      </w:r>
      <w:r w:rsidR="001F1163" w:rsidRPr="005F5D86">
        <w:rPr>
          <w:rFonts w:ascii="Verdana" w:eastAsia="Times New Roman" w:hAnsi="Verdana" w:cs="Arial"/>
          <w:sz w:val="20"/>
          <w:szCs w:val="20"/>
          <w:shd w:val="clear" w:color="auto" w:fill="FFFFFF"/>
        </w:rPr>
        <w:t xml:space="preserve">"We are delighted that Certificates of Vision Impairment can now be issued on the high street for patients with bi-lateral dry AMD. The certificate is a crucial document that opens the door to additional support, welfare benefits, financial </w:t>
      </w:r>
      <w:proofErr w:type="gramStart"/>
      <w:r w:rsidR="001F1163" w:rsidRPr="005F5D86">
        <w:rPr>
          <w:rFonts w:ascii="Verdana" w:eastAsia="Times New Roman" w:hAnsi="Verdana" w:cs="Arial"/>
          <w:sz w:val="20"/>
          <w:szCs w:val="20"/>
          <w:shd w:val="clear" w:color="auto" w:fill="FFFFFF"/>
        </w:rPr>
        <w:t>concessions</w:t>
      </w:r>
      <w:proofErr w:type="gramEnd"/>
      <w:r w:rsidR="001F1163" w:rsidRPr="005F5D86">
        <w:rPr>
          <w:rFonts w:ascii="Verdana" w:eastAsia="Times New Roman" w:hAnsi="Verdana" w:cs="Arial"/>
          <w:sz w:val="20"/>
          <w:szCs w:val="20"/>
          <w:shd w:val="clear" w:color="auto" w:fill="FFFFFF"/>
        </w:rPr>
        <w:t xml:space="preserve"> and services in social care, the third sector, and elsewhere. By avoiding hospital delays, support of this kind can now be delivered more quickly, helping the patient maintain their independence and avoid the downward spiral into vulnerability, debt, and dependency</w:t>
      </w:r>
      <w:r w:rsidR="00306B2B" w:rsidRPr="005F5D86">
        <w:rPr>
          <w:rFonts w:ascii="Verdana" w:eastAsia="Times New Roman" w:hAnsi="Verdana" w:cs="Arial"/>
          <w:sz w:val="20"/>
          <w:szCs w:val="20"/>
          <w:shd w:val="clear" w:color="auto" w:fill="FFFFFF"/>
        </w:rPr>
        <w:t>’’</w:t>
      </w:r>
      <w:r w:rsidR="001F1163" w:rsidRPr="005F5D86">
        <w:rPr>
          <w:rFonts w:ascii="Arial" w:eastAsia="Times New Roman" w:hAnsi="Arial" w:cs="Arial"/>
          <w:shd w:val="clear" w:color="auto" w:fill="FFFFFF"/>
        </w:rPr>
        <w:t>.</w:t>
      </w:r>
    </w:p>
    <w:p w14:paraId="6CE4618D" w14:textId="29207281" w:rsidR="001F1163" w:rsidRPr="005F5D86" w:rsidRDefault="001F1163" w:rsidP="005F5D86">
      <w:pPr>
        <w:jc w:val="both"/>
        <w:rPr>
          <w:rFonts w:ascii="Verdana" w:eastAsia="Times New Roman" w:hAnsi="Verdana"/>
          <w:color w:val="000000"/>
          <w:sz w:val="20"/>
          <w:szCs w:val="20"/>
        </w:rPr>
      </w:pPr>
      <w:r w:rsidRPr="005F5D86">
        <w:rPr>
          <w:rStyle w:val="normaltextrun"/>
          <w:rFonts w:ascii="Verdana" w:eastAsia="Times New Roman" w:hAnsi="Verdana" w:cs="Arial"/>
          <w:color w:val="000000"/>
          <w:sz w:val="20"/>
          <w:szCs w:val="20"/>
          <w:shd w:val="clear" w:color="auto" w:fill="FFFFFF"/>
        </w:rPr>
        <w:lastRenderedPageBreak/>
        <w:t>"WCB are keen to see more hospital eye services delivered in primary care optometry practices where it is safe to do so, providing patients with a convenient and timely alternative to hospital-based services."</w:t>
      </w:r>
      <w:r w:rsidRPr="005F5D86">
        <w:rPr>
          <w:rStyle w:val="eop"/>
          <w:rFonts w:ascii="Verdana" w:eastAsia="Times New Roman" w:hAnsi="Verdana" w:cs="Arial"/>
          <w:color w:val="000000"/>
          <w:sz w:val="20"/>
          <w:szCs w:val="20"/>
          <w:shd w:val="clear" w:color="auto" w:fill="FFFFFF"/>
        </w:rPr>
        <w:t> </w:t>
      </w:r>
    </w:p>
    <w:p w14:paraId="135E05BC" w14:textId="107F5211" w:rsidR="000E4E8F" w:rsidRPr="005F5D86" w:rsidRDefault="000E4E8F" w:rsidP="005F5D86">
      <w:pPr>
        <w:pStyle w:val="BasicParagraph"/>
        <w:jc w:val="both"/>
        <w:rPr>
          <w:rFonts w:ascii="Verdana" w:hAnsi="Verdana" w:cs="Verdana"/>
          <w:color w:val="1E345D"/>
          <w:sz w:val="20"/>
          <w:szCs w:val="20"/>
        </w:rPr>
      </w:pPr>
    </w:p>
    <w:p w14:paraId="643BA69E" w14:textId="0895B700" w:rsidR="000E4E8F" w:rsidRPr="005F5D86" w:rsidRDefault="000E4E8F" w:rsidP="005F5D86">
      <w:pPr>
        <w:pStyle w:val="BasicParagraph"/>
        <w:jc w:val="both"/>
        <w:rPr>
          <w:rFonts w:ascii="Verdana" w:hAnsi="Verdana" w:cs="Verdana"/>
          <w:color w:val="1E345D"/>
          <w:sz w:val="20"/>
          <w:szCs w:val="20"/>
        </w:rPr>
      </w:pPr>
      <w:r w:rsidRPr="005F5D86">
        <w:rPr>
          <w:rFonts w:ascii="Verdana" w:hAnsi="Verdana" w:cs="Verdana"/>
          <w:color w:val="1E345D"/>
          <w:sz w:val="20"/>
          <w:szCs w:val="20"/>
        </w:rPr>
        <w:t xml:space="preserve">Optometrists in Wales can find out more about participating in the services at </w:t>
      </w:r>
      <w:hyperlink r:id="rId12" w:history="1">
        <w:r w:rsidR="00245BA7" w:rsidRPr="005F5D86">
          <w:rPr>
            <w:rStyle w:val="Hyperlink"/>
            <w:rFonts w:ascii="Verdana" w:hAnsi="Verdana" w:cs="Verdana"/>
            <w:sz w:val="20"/>
            <w:szCs w:val="20"/>
          </w:rPr>
          <w:t>www.eyecare.wales.nhs.uk</w:t>
        </w:r>
      </w:hyperlink>
    </w:p>
    <w:p w14:paraId="5F73DC6E" w14:textId="77777777" w:rsidR="000E4E8F" w:rsidRPr="000E4E8F" w:rsidRDefault="000E4E8F" w:rsidP="00A1430B">
      <w:pPr>
        <w:pStyle w:val="BasicParagraph"/>
        <w:rPr>
          <w:rFonts w:ascii="Verdana" w:hAnsi="Verdana" w:cs="Verdana"/>
          <w:color w:val="1E345D"/>
          <w:sz w:val="20"/>
          <w:szCs w:val="20"/>
        </w:rPr>
      </w:pPr>
    </w:p>
    <w:p w14:paraId="7ADC4A6A" w14:textId="671AFFE2" w:rsidR="000E4E8F" w:rsidRPr="000E4E8F" w:rsidRDefault="00245BA7" w:rsidP="00A1430B">
      <w:pPr>
        <w:pStyle w:val="BasicParagraph"/>
        <w:rPr>
          <w:rFonts w:ascii="Verdana" w:hAnsi="Verdana" w:cs="Verdana"/>
          <w:color w:val="1E345D"/>
          <w:sz w:val="20"/>
          <w:szCs w:val="20"/>
        </w:rPr>
      </w:pPr>
      <w:r w:rsidRPr="000E4E8F">
        <w:rPr>
          <w:rFonts w:ascii="Verdana" w:hAnsi="Verdana" w:cs="Verdana"/>
          <w:color w:val="1E345D"/>
          <w:sz w:val="20"/>
          <w:szCs w:val="20"/>
        </w:rPr>
        <w:t>########################</w:t>
      </w:r>
      <w:r>
        <w:rPr>
          <w:rFonts w:ascii="Verdana" w:hAnsi="Verdana" w:cs="Verdana"/>
          <w:color w:val="1E345D"/>
          <w:sz w:val="20"/>
          <w:szCs w:val="20"/>
        </w:rPr>
        <w:t xml:space="preserve">### </w:t>
      </w:r>
      <w:r w:rsidR="000E4E8F" w:rsidRPr="00245BA7">
        <w:rPr>
          <w:rFonts w:ascii="Verdana" w:hAnsi="Verdana" w:cs="Verdana"/>
          <w:b/>
          <w:bCs/>
          <w:color w:val="1E345D"/>
          <w:sz w:val="20"/>
          <w:szCs w:val="20"/>
        </w:rPr>
        <w:t>ENDS</w:t>
      </w:r>
      <w:r w:rsidR="000E4E8F" w:rsidRPr="000E4E8F">
        <w:rPr>
          <w:rFonts w:ascii="Verdana" w:hAnsi="Verdana" w:cs="Verdana"/>
          <w:color w:val="1E345D"/>
          <w:sz w:val="20"/>
          <w:szCs w:val="20"/>
        </w:rPr>
        <w:t xml:space="preserve"> </w:t>
      </w:r>
      <w:r>
        <w:rPr>
          <w:rFonts w:ascii="Verdana" w:hAnsi="Verdana" w:cs="Verdana"/>
          <w:color w:val="1E345D"/>
          <w:sz w:val="20"/>
          <w:szCs w:val="20"/>
        </w:rPr>
        <w:t>####</w:t>
      </w:r>
      <w:r w:rsidR="000E4E8F" w:rsidRPr="000E4E8F">
        <w:rPr>
          <w:rFonts w:ascii="Verdana" w:hAnsi="Verdana" w:cs="Verdana"/>
          <w:color w:val="1E345D"/>
          <w:sz w:val="20"/>
          <w:szCs w:val="20"/>
        </w:rPr>
        <w:t>#######################</w:t>
      </w:r>
    </w:p>
    <w:p w14:paraId="72540E82" w14:textId="77777777" w:rsidR="00892D24" w:rsidRPr="00892D24" w:rsidRDefault="00892D24" w:rsidP="00A1430B">
      <w:pPr>
        <w:spacing w:line="288" w:lineRule="auto"/>
        <w:rPr>
          <w:rFonts w:ascii="Verdana" w:hAnsi="Verdana" w:cs="Verdana"/>
          <w:color w:val="1E345D"/>
          <w:sz w:val="20"/>
          <w:szCs w:val="20"/>
        </w:rPr>
      </w:pPr>
    </w:p>
    <w:p w14:paraId="31D558B5" w14:textId="29A321CA" w:rsidR="001F0996" w:rsidRPr="0004012E" w:rsidRDefault="00C33CDD" w:rsidP="00A1430B">
      <w:pPr>
        <w:spacing w:line="288" w:lineRule="auto"/>
        <w:rPr>
          <w:rFonts w:ascii="Verdana" w:hAnsi="Verdana" w:cs="Verdana"/>
          <w:b/>
          <w:bCs/>
          <w:color w:val="1E345D"/>
          <w:sz w:val="20"/>
          <w:szCs w:val="20"/>
        </w:rPr>
      </w:pPr>
      <w:r w:rsidRPr="0004012E">
        <w:rPr>
          <w:rFonts w:ascii="Verdana" w:hAnsi="Verdana" w:cs="Verdana"/>
          <w:b/>
          <w:bCs/>
          <w:color w:val="1E345D"/>
          <w:sz w:val="20"/>
          <w:szCs w:val="20"/>
        </w:rPr>
        <w:t>Notes to Editor:</w:t>
      </w:r>
    </w:p>
    <w:p w14:paraId="0633B3F5" w14:textId="77777777" w:rsidR="008264B6" w:rsidRDefault="008264B6" w:rsidP="00A1430B">
      <w:pPr>
        <w:spacing w:line="288" w:lineRule="auto"/>
        <w:rPr>
          <w:rFonts w:ascii="Verdana" w:hAnsi="Verdana" w:cs="Verdana"/>
          <w:color w:val="1E345D"/>
          <w:sz w:val="20"/>
          <w:szCs w:val="20"/>
        </w:rPr>
      </w:pPr>
    </w:p>
    <w:p w14:paraId="31D558B6" w14:textId="5F6D7BD0" w:rsidR="00FC0DF4" w:rsidRPr="008A5A08" w:rsidRDefault="000144F5" w:rsidP="008A5A08">
      <w:pPr>
        <w:spacing w:line="276" w:lineRule="auto"/>
        <w:jc w:val="both"/>
        <w:rPr>
          <w:rFonts w:ascii="Verdana" w:hAnsi="Verdana" w:cstheme="majorHAnsi"/>
          <w:sz w:val="20"/>
          <w:szCs w:val="20"/>
        </w:rPr>
      </w:pPr>
      <w:r w:rsidRPr="008A5A08">
        <w:rPr>
          <w:rFonts w:ascii="Verdana" w:hAnsi="Verdana" w:cstheme="majorHAnsi"/>
          <w:sz w:val="20"/>
          <w:szCs w:val="20"/>
        </w:rPr>
        <w:t xml:space="preserve">NHS Wales is the public funded National Health Service of Wales providing healthcare to some 3 million people who live in the country.  The Welsh Government sets the Health Care strategy and NHS in Wales delivers that strategy and services via the seven Local Health Boards, three NHS Trusts and two Special Health Authorities. The NHS has a key principle which is that - </w:t>
      </w:r>
      <w:proofErr w:type="gramStart"/>
      <w:r w:rsidRPr="008A5A08">
        <w:rPr>
          <w:rFonts w:ascii="Verdana" w:hAnsi="Verdana" w:cstheme="majorHAnsi"/>
          <w:i/>
          <w:iCs/>
          <w:sz w:val="20"/>
          <w:szCs w:val="20"/>
        </w:rPr>
        <w:t>Good</w:t>
      </w:r>
      <w:proofErr w:type="gramEnd"/>
      <w:r w:rsidRPr="008A5A08">
        <w:rPr>
          <w:rFonts w:ascii="Verdana" w:hAnsi="Verdana" w:cstheme="majorHAnsi"/>
          <w:i/>
          <w:iCs/>
          <w:sz w:val="20"/>
          <w:szCs w:val="20"/>
        </w:rPr>
        <w:t xml:space="preserve"> healthcare should be available to all</w:t>
      </w:r>
      <w:r w:rsidRPr="008A5A08">
        <w:rPr>
          <w:rFonts w:ascii="Verdana" w:hAnsi="Verdana" w:cstheme="majorHAnsi"/>
          <w:sz w:val="20"/>
          <w:szCs w:val="20"/>
        </w:rPr>
        <w:t>.</w:t>
      </w:r>
    </w:p>
    <w:p w14:paraId="0E767AF6" w14:textId="77777777" w:rsidR="008264B6" w:rsidRPr="008A5A08" w:rsidRDefault="008264B6" w:rsidP="008A5A08">
      <w:pPr>
        <w:spacing w:line="276" w:lineRule="auto"/>
        <w:jc w:val="both"/>
        <w:rPr>
          <w:rFonts w:ascii="Verdana" w:hAnsi="Verdana" w:cstheme="majorHAnsi"/>
          <w:sz w:val="20"/>
          <w:szCs w:val="20"/>
        </w:rPr>
      </w:pPr>
    </w:p>
    <w:p w14:paraId="2E9841CF" w14:textId="1F3D9FB8" w:rsidR="008264B6" w:rsidRPr="008A5A08" w:rsidRDefault="008264B6" w:rsidP="008A5A08">
      <w:pPr>
        <w:spacing w:line="276" w:lineRule="auto"/>
        <w:jc w:val="both"/>
        <w:rPr>
          <w:rFonts w:ascii="Verdana" w:hAnsi="Verdana" w:cstheme="majorHAnsi"/>
          <w:sz w:val="20"/>
          <w:szCs w:val="20"/>
        </w:rPr>
      </w:pPr>
      <w:r w:rsidRPr="008A5A08">
        <w:rPr>
          <w:rFonts w:ascii="Verdana" w:hAnsi="Verdana" w:cstheme="majorHAnsi"/>
          <w:sz w:val="20"/>
          <w:szCs w:val="20"/>
        </w:rPr>
        <w:t xml:space="preserve">NHS Wales Shared Services Partnership is an independent mutual organisation, owned and directed by NHS Wales. It provides a range of high quality, customer-focused professional, </w:t>
      </w:r>
      <w:proofErr w:type="gramStart"/>
      <w:r w:rsidRPr="008A5A08">
        <w:rPr>
          <w:rFonts w:ascii="Verdana" w:hAnsi="Verdana" w:cstheme="majorHAnsi"/>
          <w:sz w:val="20"/>
          <w:szCs w:val="20"/>
        </w:rPr>
        <w:t>technical</w:t>
      </w:r>
      <w:proofErr w:type="gramEnd"/>
      <w:r w:rsidRPr="008A5A08">
        <w:rPr>
          <w:rFonts w:ascii="Verdana" w:hAnsi="Verdana" w:cstheme="majorHAnsi"/>
          <w:sz w:val="20"/>
          <w:szCs w:val="20"/>
        </w:rPr>
        <w:t xml:space="preserve"> and administrative services on behalf of all Health Boards and Trusts in NHS Wales.</w:t>
      </w:r>
    </w:p>
    <w:p w14:paraId="1B1F923D" w14:textId="77777777" w:rsidR="008264B6" w:rsidRPr="008A5A08" w:rsidRDefault="008264B6" w:rsidP="008A5A08">
      <w:pPr>
        <w:spacing w:line="276" w:lineRule="auto"/>
        <w:jc w:val="both"/>
        <w:rPr>
          <w:rFonts w:ascii="Verdana" w:hAnsi="Verdana" w:cstheme="majorHAnsi"/>
          <w:sz w:val="20"/>
          <w:szCs w:val="20"/>
        </w:rPr>
      </w:pPr>
    </w:p>
    <w:p w14:paraId="569E2432" w14:textId="6D7E7BC2" w:rsidR="008264B6" w:rsidRPr="008A5A08" w:rsidRDefault="00E83B9F" w:rsidP="008A5A08">
      <w:pPr>
        <w:spacing w:line="276" w:lineRule="auto"/>
        <w:jc w:val="both"/>
        <w:rPr>
          <w:rFonts w:ascii="Verdana" w:hAnsi="Verdana" w:cstheme="majorHAnsi"/>
          <w:sz w:val="20"/>
          <w:szCs w:val="20"/>
        </w:rPr>
      </w:pPr>
      <w:r w:rsidRPr="008A5A08">
        <w:rPr>
          <w:rFonts w:ascii="Verdana" w:hAnsi="Verdana" w:cstheme="majorHAnsi"/>
          <w:sz w:val="20"/>
          <w:szCs w:val="20"/>
        </w:rPr>
        <w:t>Wales Council of the Blind is the umbrella agency representing vision impairment within Wales. It works to campaign, lobby and support the improvement of services for people with sight loss.</w:t>
      </w:r>
    </w:p>
    <w:p w14:paraId="5DB49DAA" w14:textId="77777777" w:rsidR="00BD3D8E" w:rsidRPr="008A5A08" w:rsidRDefault="00BD3D8E" w:rsidP="008A5A08">
      <w:pPr>
        <w:spacing w:line="276" w:lineRule="auto"/>
        <w:jc w:val="both"/>
        <w:rPr>
          <w:rFonts w:ascii="Verdana" w:hAnsi="Verdana" w:cstheme="majorHAnsi"/>
          <w:sz w:val="20"/>
          <w:szCs w:val="20"/>
        </w:rPr>
      </w:pPr>
    </w:p>
    <w:p w14:paraId="6FD1ED91" w14:textId="6E7988DB" w:rsidR="001633AC" w:rsidRPr="008A5A08" w:rsidRDefault="00BD3D8E" w:rsidP="008A5A08">
      <w:pPr>
        <w:spacing w:line="276" w:lineRule="auto"/>
        <w:jc w:val="both"/>
        <w:rPr>
          <w:rFonts w:ascii="Verdana" w:eastAsia="Times New Roman" w:hAnsi="Verdana" w:cstheme="majorHAnsi"/>
          <w:sz w:val="20"/>
          <w:szCs w:val="20"/>
          <w:lang w:eastAsia="en-GB"/>
        </w:rPr>
      </w:pPr>
      <w:r w:rsidRPr="008A5A08">
        <w:rPr>
          <w:rFonts w:ascii="Verdana" w:hAnsi="Verdana" w:cstheme="majorHAnsi"/>
          <w:sz w:val="20"/>
          <w:szCs w:val="20"/>
        </w:rPr>
        <w:t xml:space="preserve">Sight Cymru </w:t>
      </w:r>
      <w:r w:rsidR="001633AC" w:rsidRPr="008A5A08">
        <w:rPr>
          <w:rFonts w:ascii="Verdana" w:hAnsi="Verdana" w:cstheme="majorHAnsi"/>
          <w:sz w:val="20"/>
          <w:szCs w:val="20"/>
        </w:rPr>
        <w:t xml:space="preserve">is </w:t>
      </w:r>
      <w:r w:rsidR="001633AC" w:rsidRPr="008A5A08">
        <w:rPr>
          <w:rFonts w:ascii="Verdana" w:hAnsi="Verdana" w:cstheme="majorHAnsi"/>
          <w:sz w:val="20"/>
          <w:szCs w:val="20"/>
          <w:bdr w:val="none" w:sz="0" w:space="0" w:color="auto" w:frame="1"/>
        </w:rPr>
        <w:t>a</w:t>
      </w:r>
      <w:r w:rsidR="001633AC" w:rsidRPr="008A5A08">
        <w:rPr>
          <w:rFonts w:ascii="Verdana" w:hAnsi="Verdana" w:cstheme="majorHAnsi"/>
          <w:sz w:val="20"/>
          <w:szCs w:val="20"/>
          <w:bdr w:val="none" w:sz="0" w:space="0" w:color="auto" w:frame="1"/>
        </w:rPr>
        <w:t>n independent Welsh charity, formerly known as Sight Support, that was established in 1865. </w:t>
      </w:r>
      <w:r w:rsidR="007D2BD9" w:rsidRPr="008A5A08">
        <w:rPr>
          <w:rFonts w:ascii="Verdana" w:eastAsia="Times New Roman" w:hAnsi="Verdana" w:cstheme="majorHAnsi"/>
          <w:sz w:val="20"/>
          <w:szCs w:val="20"/>
          <w:bdr w:val="none" w:sz="0" w:space="0" w:color="auto" w:frame="1"/>
          <w:lang w:eastAsia="en-GB"/>
        </w:rPr>
        <w:t>The charity</w:t>
      </w:r>
      <w:r w:rsidR="001633AC" w:rsidRPr="008A5A08">
        <w:rPr>
          <w:rFonts w:ascii="Verdana" w:eastAsia="Times New Roman" w:hAnsi="Verdana" w:cstheme="majorHAnsi"/>
          <w:sz w:val="20"/>
          <w:szCs w:val="20"/>
          <w:bdr w:val="none" w:sz="0" w:space="0" w:color="auto" w:frame="1"/>
          <w:lang w:eastAsia="en-GB"/>
        </w:rPr>
        <w:t xml:space="preserve"> </w:t>
      </w:r>
      <w:r w:rsidR="007D2BD9" w:rsidRPr="008A5A08">
        <w:rPr>
          <w:rFonts w:ascii="Verdana" w:eastAsia="Times New Roman" w:hAnsi="Verdana" w:cstheme="majorHAnsi"/>
          <w:sz w:val="20"/>
          <w:szCs w:val="20"/>
          <w:bdr w:val="none" w:sz="0" w:space="0" w:color="auto" w:frame="1"/>
          <w:lang w:eastAsia="en-GB"/>
        </w:rPr>
        <w:t>p</w:t>
      </w:r>
      <w:r w:rsidR="001633AC" w:rsidRPr="008A5A08">
        <w:rPr>
          <w:rFonts w:ascii="Verdana" w:eastAsia="Times New Roman" w:hAnsi="Verdana" w:cstheme="majorHAnsi"/>
          <w:sz w:val="20"/>
          <w:szCs w:val="20"/>
          <w:bdr w:val="none" w:sz="0" w:space="0" w:color="auto" w:frame="1"/>
          <w:lang w:eastAsia="en-GB"/>
        </w:rPr>
        <w:t>ride</w:t>
      </w:r>
      <w:r w:rsidR="007D2BD9" w:rsidRPr="008A5A08">
        <w:rPr>
          <w:rFonts w:ascii="Verdana" w:eastAsia="Times New Roman" w:hAnsi="Verdana" w:cstheme="majorHAnsi"/>
          <w:sz w:val="20"/>
          <w:szCs w:val="20"/>
          <w:bdr w:val="none" w:sz="0" w:space="0" w:color="auto" w:frame="1"/>
          <w:lang w:eastAsia="en-GB"/>
        </w:rPr>
        <w:t>s itself</w:t>
      </w:r>
      <w:r w:rsidR="001633AC" w:rsidRPr="008A5A08">
        <w:rPr>
          <w:rFonts w:ascii="Verdana" w:eastAsia="Times New Roman" w:hAnsi="Verdana" w:cstheme="majorHAnsi"/>
          <w:sz w:val="20"/>
          <w:szCs w:val="20"/>
          <w:bdr w:val="none" w:sz="0" w:space="0" w:color="auto" w:frame="1"/>
          <w:lang w:eastAsia="en-GB"/>
        </w:rPr>
        <w:t xml:space="preserve"> on being the only entirely Welsh sight loss agency that provides services throughout Wales.</w:t>
      </w:r>
    </w:p>
    <w:p w14:paraId="5945E0AE" w14:textId="2D9C33F1" w:rsidR="001633AC" w:rsidRDefault="007D2BD9" w:rsidP="008A5A08">
      <w:pPr>
        <w:spacing w:line="276" w:lineRule="auto"/>
        <w:jc w:val="both"/>
        <w:rPr>
          <w:rFonts w:ascii="Verdana" w:eastAsia="Times New Roman" w:hAnsi="Verdana" w:cstheme="majorHAnsi"/>
          <w:sz w:val="20"/>
          <w:szCs w:val="20"/>
          <w:lang w:eastAsia="en-GB"/>
        </w:rPr>
      </w:pPr>
      <w:r w:rsidRPr="008A5A08">
        <w:rPr>
          <w:rFonts w:ascii="Verdana" w:eastAsia="Times New Roman" w:hAnsi="Verdana" w:cstheme="majorHAnsi"/>
          <w:sz w:val="20"/>
          <w:szCs w:val="20"/>
          <w:bdr w:val="none" w:sz="0" w:space="0" w:color="auto" w:frame="1"/>
          <w:lang w:eastAsia="en-GB"/>
        </w:rPr>
        <w:t>They aim to</w:t>
      </w:r>
      <w:r w:rsidRPr="008A5A08">
        <w:rPr>
          <w:rFonts w:ascii="Verdana" w:eastAsia="Times New Roman" w:hAnsi="Verdana" w:cstheme="majorHAnsi"/>
          <w:sz w:val="20"/>
          <w:szCs w:val="20"/>
          <w:lang w:eastAsia="en-GB"/>
        </w:rPr>
        <w:t xml:space="preserve">; </w:t>
      </w:r>
      <w:r w:rsidR="001633AC" w:rsidRPr="008A5A08">
        <w:rPr>
          <w:rFonts w:ascii="Verdana" w:eastAsia="Times New Roman" w:hAnsi="Verdana" w:cstheme="majorHAnsi"/>
          <w:sz w:val="20"/>
          <w:szCs w:val="20"/>
          <w:lang w:eastAsia="en-GB"/>
        </w:rPr>
        <w:t>Help people with sight loss in Wales</w:t>
      </w:r>
      <w:r w:rsidRPr="008A5A08">
        <w:rPr>
          <w:rFonts w:ascii="Verdana" w:eastAsia="Times New Roman" w:hAnsi="Verdana" w:cstheme="majorHAnsi"/>
          <w:sz w:val="20"/>
          <w:szCs w:val="20"/>
          <w:lang w:eastAsia="en-GB"/>
        </w:rPr>
        <w:t>, p</w:t>
      </w:r>
      <w:r w:rsidR="001633AC" w:rsidRPr="008A5A08">
        <w:rPr>
          <w:rFonts w:ascii="Verdana" w:eastAsia="Times New Roman" w:hAnsi="Verdana" w:cstheme="majorHAnsi"/>
          <w:sz w:val="20"/>
          <w:szCs w:val="20"/>
          <w:lang w:eastAsia="en-GB"/>
        </w:rPr>
        <w:t>revent unnecessary sight loss</w:t>
      </w:r>
      <w:r w:rsidRPr="008A5A08">
        <w:rPr>
          <w:rFonts w:ascii="Verdana" w:eastAsia="Times New Roman" w:hAnsi="Verdana" w:cstheme="majorHAnsi"/>
          <w:sz w:val="20"/>
          <w:szCs w:val="20"/>
          <w:lang w:eastAsia="en-GB"/>
        </w:rPr>
        <w:t>, s</w:t>
      </w:r>
      <w:r w:rsidR="001633AC" w:rsidRPr="008A5A08">
        <w:rPr>
          <w:rFonts w:ascii="Verdana" w:eastAsia="Times New Roman" w:hAnsi="Verdana" w:cstheme="majorHAnsi"/>
          <w:sz w:val="20"/>
          <w:szCs w:val="20"/>
          <w:lang w:eastAsia="en-GB"/>
        </w:rPr>
        <w:t>upport Welsh authorities and health boards in providing excellent rehabilitation services</w:t>
      </w:r>
      <w:r w:rsidRPr="008A5A08">
        <w:rPr>
          <w:rFonts w:ascii="Verdana" w:eastAsia="Times New Roman" w:hAnsi="Verdana" w:cstheme="majorHAnsi"/>
          <w:sz w:val="20"/>
          <w:szCs w:val="20"/>
          <w:lang w:eastAsia="en-GB"/>
        </w:rPr>
        <w:t>, t</w:t>
      </w:r>
      <w:r w:rsidR="001633AC" w:rsidRPr="008A5A08">
        <w:rPr>
          <w:rFonts w:ascii="Verdana" w:eastAsia="Times New Roman" w:hAnsi="Verdana" w:cstheme="majorHAnsi"/>
          <w:sz w:val="20"/>
          <w:szCs w:val="20"/>
          <w:lang w:eastAsia="en-GB"/>
        </w:rPr>
        <w:t>rain professionals, carers, service users, friends and family</w:t>
      </w:r>
      <w:r w:rsidRPr="008A5A08">
        <w:rPr>
          <w:rFonts w:ascii="Verdana" w:eastAsia="Times New Roman" w:hAnsi="Verdana" w:cstheme="majorHAnsi"/>
          <w:sz w:val="20"/>
          <w:szCs w:val="20"/>
          <w:lang w:eastAsia="en-GB"/>
        </w:rPr>
        <w:t xml:space="preserve"> and p</w:t>
      </w:r>
      <w:r w:rsidR="001633AC" w:rsidRPr="008A5A08">
        <w:rPr>
          <w:rFonts w:ascii="Verdana" w:eastAsia="Times New Roman" w:hAnsi="Verdana" w:cstheme="majorHAnsi"/>
          <w:sz w:val="20"/>
          <w:szCs w:val="20"/>
          <w:lang w:eastAsia="en-GB"/>
        </w:rPr>
        <w:t>rovide advice to develop the eye-care sector throughout Wales</w:t>
      </w:r>
      <w:r w:rsidR="008A5A08">
        <w:rPr>
          <w:rFonts w:ascii="Verdana" w:eastAsia="Times New Roman" w:hAnsi="Verdana" w:cstheme="majorHAnsi"/>
          <w:sz w:val="20"/>
          <w:szCs w:val="20"/>
          <w:lang w:eastAsia="en-GB"/>
        </w:rPr>
        <w:t xml:space="preserve">. </w:t>
      </w:r>
    </w:p>
    <w:p w14:paraId="6B03803A" w14:textId="77777777" w:rsidR="008A5A08" w:rsidRDefault="008A5A08" w:rsidP="008A5A08">
      <w:pPr>
        <w:spacing w:line="276" w:lineRule="auto"/>
        <w:jc w:val="both"/>
        <w:rPr>
          <w:rFonts w:ascii="Verdana" w:eastAsia="Times New Roman" w:hAnsi="Verdana" w:cstheme="majorHAnsi"/>
          <w:sz w:val="20"/>
          <w:szCs w:val="20"/>
          <w:lang w:eastAsia="en-GB"/>
        </w:rPr>
      </w:pPr>
    </w:p>
    <w:p w14:paraId="43EBAE48" w14:textId="2D05C873" w:rsidR="008A5A08" w:rsidRPr="00D774A8" w:rsidRDefault="008A5A08" w:rsidP="008A5A08">
      <w:pPr>
        <w:spacing w:line="276" w:lineRule="auto"/>
        <w:jc w:val="both"/>
        <w:rPr>
          <w:rFonts w:ascii="Verdana" w:eastAsia="Times New Roman" w:hAnsi="Verdana" w:cstheme="majorHAnsi"/>
          <w:sz w:val="20"/>
          <w:szCs w:val="20"/>
          <w:lang w:eastAsia="en-GB"/>
        </w:rPr>
      </w:pPr>
      <w:r w:rsidRPr="00D774A8">
        <w:rPr>
          <w:rFonts w:ascii="Verdana" w:eastAsia="Times New Roman" w:hAnsi="Verdana" w:cstheme="majorHAnsi"/>
          <w:sz w:val="20"/>
          <w:szCs w:val="20"/>
          <w:lang w:eastAsia="en-GB"/>
        </w:rPr>
        <w:t>Cardiff University</w:t>
      </w:r>
      <w:r w:rsidR="00DD0787" w:rsidRPr="00D774A8">
        <w:rPr>
          <w:rFonts w:ascii="Verdana" w:eastAsia="Times New Roman" w:hAnsi="Verdana" w:cstheme="majorHAnsi"/>
          <w:sz w:val="20"/>
          <w:szCs w:val="20"/>
          <w:lang w:eastAsia="en-GB"/>
        </w:rPr>
        <w:t xml:space="preserve"> </w:t>
      </w:r>
      <w:proofErr w:type="gramStart"/>
      <w:r w:rsidR="00DD0787" w:rsidRPr="00D774A8">
        <w:rPr>
          <w:rFonts w:ascii="Verdana" w:eastAsia="Times New Roman" w:hAnsi="Verdana" w:cstheme="majorHAnsi"/>
          <w:sz w:val="20"/>
          <w:szCs w:val="20"/>
          <w:lang w:eastAsia="en-GB"/>
        </w:rPr>
        <w:t xml:space="preserve">is </w:t>
      </w:r>
      <w:r w:rsidR="00DD0787" w:rsidRPr="00D774A8">
        <w:rPr>
          <w:rFonts w:ascii="Verdana" w:hAnsi="Verdana"/>
          <w:sz w:val="20"/>
          <w:szCs w:val="20"/>
          <w:shd w:val="clear" w:color="auto" w:fill="FFFFFF"/>
        </w:rPr>
        <w:t>l</w:t>
      </w:r>
      <w:r w:rsidR="00DD0787" w:rsidRPr="00D774A8">
        <w:rPr>
          <w:rFonts w:ascii="Verdana" w:hAnsi="Verdana"/>
          <w:sz w:val="20"/>
          <w:szCs w:val="20"/>
          <w:shd w:val="clear" w:color="auto" w:fill="FFFFFF"/>
        </w:rPr>
        <w:t>ocated in</w:t>
      </w:r>
      <w:proofErr w:type="gramEnd"/>
      <w:r w:rsidR="00DD0787" w:rsidRPr="00D774A8">
        <w:rPr>
          <w:rFonts w:ascii="Verdana" w:hAnsi="Verdana"/>
          <w:sz w:val="20"/>
          <w:szCs w:val="20"/>
          <w:shd w:val="clear" w:color="auto" w:fill="FFFFFF"/>
        </w:rPr>
        <w:t xml:space="preserve"> the heart of the Welsh capital, </w:t>
      </w:r>
      <w:hyperlink r:id="rId13" w:history="1">
        <w:r w:rsidR="00DD0787" w:rsidRPr="00D774A8">
          <w:rPr>
            <w:rStyle w:val="Hyperlink"/>
            <w:rFonts w:ascii="Verdana" w:hAnsi="Verdana"/>
            <w:color w:val="auto"/>
            <w:sz w:val="20"/>
            <w:szCs w:val="20"/>
            <w:shd w:val="clear" w:color="auto" w:fill="FFFFFF"/>
          </w:rPr>
          <w:t>Cardiff University</w:t>
        </w:r>
      </w:hyperlink>
      <w:r w:rsidR="00DD0787" w:rsidRPr="00D774A8">
        <w:rPr>
          <w:rFonts w:ascii="Verdana" w:hAnsi="Verdana"/>
          <w:sz w:val="20"/>
          <w:szCs w:val="20"/>
          <w:shd w:val="clear" w:color="auto" w:fill="FFFFFF"/>
        </w:rPr>
        <w:t xml:space="preserve"> is the biggest university in Wales and the 10th largest in the UK. It’s part of the elite Russell Group of </w:t>
      </w:r>
      <w:proofErr w:type="gramStart"/>
      <w:r w:rsidR="00DD0787" w:rsidRPr="00D774A8">
        <w:rPr>
          <w:rFonts w:ascii="Verdana" w:hAnsi="Verdana"/>
          <w:sz w:val="20"/>
          <w:szCs w:val="20"/>
          <w:shd w:val="clear" w:color="auto" w:fill="FFFFFF"/>
        </w:rPr>
        <w:t>universities, and</w:t>
      </w:r>
      <w:proofErr w:type="gramEnd"/>
      <w:r w:rsidR="00DD0787" w:rsidRPr="00D774A8">
        <w:rPr>
          <w:rFonts w:ascii="Verdana" w:hAnsi="Verdana"/>
          <w:sz w:val="20"/>
          <w:szCs w:val="20"/>
          <w:shd w:val="clear" w:color="auto" w:fill="FFFFFF"/>
        </w:rPr>
        <w:t xml:space="preserve"> has a global reputation for excellence across a wide range of academic disciplines. Research at Cardiff was ranked fifth for quality and second for impact among UK universities in the most recent Research Excellence Framework.</w:t>
      </w:r>
    </w:p>
    <w:p w14:paraId="5B5D8B2E" w14:textId="77777777" w:rsidR="00D774A8" w:rsidRDefault="00D774A8" w:rsidP="00A1430B">
      <w:pPr>
        <w:spacing w:line="288" w:lineRule="auto"/>
        <w:rPr>
          <w:rFonts w:ascii="Verdana" w:hAnsi="Verdana" w:cs="Verdana"/>
          <w:color w:val="1E345D"/>
          <w:sz w:val="20"/>
          <w:szCs w:val="20"/>
        </w:rPr>
      </w:pPr>
    </w:p>
    <w:p w14:paraId="3236CC7F" w14:textId="67B30F44" w:rsidR="004E4BC0" w:rsidRPr="00D774A8" w:rsidRDefault="004618D7" w:rsidP="00A1430B">
      <w:pPr>
        <w:spacing w:line="288" w:lineRule="auto"/>
        <w:rPr>
          <w:rFonts w:ascii="Verdana" w:hAnsi="Verdana" w:cs="Verdana"/>
          <w:b/>
          <w:bCs/>
          <w:color w:val="1E345D"/>
          <w:sz w:val="20"/>
          <w:szCs w:val="20"/>
        </w:rPr>
      </w:pPr>
      <w:r w:rsidRPr="004E4BC0">
        <w:rPr>
          <w:rFonts w:ascii="Verdana" w:hAnsi="Verdana" w:cs="Verdana"/>
          <w:b/>
          <w:bCs/>
          <w:color w:val="1E345D"/>
          <w:sz w:val="20"/>
          <w:szCs w:val="20"/>
        </w:rPr>
        <w:t>Reference:</w:t>
      </w:r>
    </w:p>
    <w:p w14:paraId="42BE3F3E" w14:textId="4556E909" w:rsidR="00756367" w:rsidRDefault="00756367" w:rsidP="00A1430B">
      <w:pPr>
        <w:spacing w:line="288" w:lineRule="auto"/>
        <w:rPr>
          <w:rFonts w:ascii="Verdana" w:hAnsi="Verdana" w:cs="Verdana"/>
          <w:color w:val="1E345D"/>
          <w:sz w:val="20"/>
          <w:szCs w:val="20"/>
        </w:rPr>
      </w:pPr>
      <w:r w:rsidRPr="00756367">
        <w:rPr>
          <w:rFonts w:ascii="Verdana" w:hAnsi="Verdana" w:cs="Verdana"/>
          <w:color w:val="1E345D"/>
          <w:sz w:val="20"/>
          <w:szCs w:val="20"/>
        </w:rPr>
        <w:t xml:space="preserve">Bartlett, R., Jones, H., Williams, G. et al. Agreement between ophthalmologists and optometrists in the certification of vision impairment. Eye 35, 433–440 (2021). </w:t>
      </w:r>
      <w:hyperlink r:id="rId14" w:history="1">
        <w:r w:rsidR="004B1076" w:rsidRPr="00C9366B">
          <w:rPr>
            <w:rStyle w:val="Hyperlink"/>
            <w:rFonts w:ascii="Verdana" w:hAnsi="Verdana" w:cs="Verdana"/>
            <w:sz w:val="20"/>
            <w:szCs w:val="20"/>
          </w:rPr>
          <w:t>https://doi.org/10.1038/s41433-020-0860-x</w:t>
        </w:r>
      </w:hyperlink>
      <w:r w:rsidR="004B1076">
        <w:rPr>
          <w:rFonts w:ascii="Verdana" w:hAnsi="Verdana" w:cs="Verdana"/>
          <w:color w:val="1E345D"/>
          <w:sz w:val="20"/>
          <w:szCs w:val="20"/>
        </w:rPr>
        <w:t xml:space="preserve"> </w:t>
      </w:r>
    </w:p>
    <w:p w14:paraId="1885AAC7" w14:textId="77777777" w:rsidR="00756367" w:rsidRDefault="00756367" w:rsidP="00A1430B">
      <w:pPr>
        <w:spacing w:line="288" w:lineRule="auto"/>
        <w:rPr>
          <w:rFonts w:ascii="Verdana" w:hAnsi="Verdana" w:cs="Verdana"/>
          <w:color w:val="1E345D"/>
          <w:sz w:val="20"/>
          <w:szCs w:val="20"/>
        </w:rPr>
      </w:pPr>
    </w:p>
    <w:p w14:paraId="09E618B7" w14:textId="77777777" w:rsidR="00892D24" w:rsidRDefault="00892D24" w:rsidP="00892D24">
      <w:pPr>
        <w:pStyle w:val="BasicParagraph"/>
        <w:rPr>
          <w:rFonts w:ascii="Verdana" w:hAnsi="Verdana" w:cs="Verdana"/>
          <w:b/>
          <w:bCs/>
          <w:color w:val="1E345D"/>
          <w:sz w:val="20"/>
          <w:szCs w:val="20"/>
        </w:rPr>
      </w:pPr>
      <w:r w:rsidRPr="00602DA6">
        <w:rPr>
          <w:rFonts w:ascii="Verdana" w:hAnsi="Verdana" w:cs="Verdana"/>
          <w:b/>
          <w:bCs/>
          <w:color w:val="1E345D"/>
          <w:sz w:val="20"/>
          <w:szCs w:val="20"/>
        </w:rPr>
        <w:t>For more information</w:t>
      </w:r>
      <w:r>
        <w:rPr>
          <w:rFonts w:ascii="Verdana" w:hAnsi="Verdana" w:cs="Verdana"/>
          <w:b/>
          <w:bCs/>
          <w:color w:val="1E345D"/>
          <w:sz w:val="20"/>
          <w:szCs w:val="20"/>
        </w:rPr>
        <w:t>:</w:t>
      </w:r>
    </w:p>
    <w:p w14:paraId="7B46BD98" w14:textId="77777777" w:rsidR="00892D24" w:rsidRDefault="00892D24" w:rsidP="00892D24">
      <w:pPr>
        <w:pStyle w:val="BasicParagraph"/>
        <w:rPr>
          <w:rFonts w:ascii="Verdana" w:hAnsi="Verdana" w:cs="Verdana"/>
          <w:color w:val="1E345D"/>
          <w:sz w:val="20"/>
          <w:szCs w:val="20"/>
        </w:rPr>
      </w:pPr>
      <w:r>
        <w:rPr>
          <w:rFonts w:ascii="Verdana" w:hAnsi="Verdana" w:cs="Verdana"/>
          <w:color w:val="1E345D"/>
          <w:sz w:val="20"/>
          <w:szCs w:val="20"/>
        </w:rPr>
        <w:t>P</w:t>
      </w:r>
      <w:r w:rsidRPr="000E4E8F">
        <w:rPr>
          <w:rFonts w:ascii="Verdana" w:hAnsi="Verdana" w:cs="Verdana"/>
          <w:color w:val="1E345D"/>
          <w:sz w:val="20"/>
          <w:szCs w:val="20"/>
        </w:rPr>
        <w:t xml:space="preserve">lease email Rebecca Bartlett at </w:t>
      </w:r>
      <w:hyperlink r:id="rId15" w:history="1">
        <w:r w:rsidRPr="00566064">
          <w:rPr>
            <w:rStyle w:val="Hyperlink"/>
            <w:rFonts w:ascii="Verdana" w:hAnsi="Verdana" w:cs="Verdana"/>
            <w:sz w:val="20"/>
            <w:szCs w:val="20"/>
          </w:rPr>
          <w:t>GOSWClinical.Lead@wales.nhs.uk</w:t>
        </w:r>
      </w:hyperlink>
      <w:r>
        <w:rPr>
          <w:rFonts w:ascii="Verdana" w:hAnsi="Verdana" w:cs="Verdana"/>
          <w:color w:val="1E345D"/>
          <w:sz w:val="20"/>
          <w:szCs w:val="20"/>
        </w:rPr>
        <w:t xml:space="preserve"> </w:t>
      </w:r>
    </w:p>
    <w:p w14:paraId="63E46E19" w14:textId="77777777" w:rsidR="00892D24" w:rsidRDefault="00892D24" w:rsidP="00892D24">
      <w:pPr>
        <w:pStyle w:val="BasicParagraph"/>
        <w:rPr>
          <w:rFonts w:ascii="Verdana" w:hAnsi="Verdana" w:cs="Verdana"/>
          <w:color w:val="1E345D"/>
          <w:sz w:val="20"/>
          <w:szCs w:val="20"/>
        </w:rPr>
      </w:pPr>
    </w:p>
    <w:p w14:paraId="067DC892" w14:textId="336435BF" w:rsidR="003A4C6B" w:rsidRDefault="003A4C6B" w:rsidP="00A1430B">
      <w:pPr>
        <w:spacing w:line="288" w:lineRule="auto"/>
        <w:rPr>
          <w:rFonts w:ascii="Verdana" w:hAnsi="Verdana" w:cs="Verdana"/>
          <w:color w:val="1E345D"/>
          <w:sz w:val="20"/>
          <w:szCs w:val="20"/>
        </w:rPr>
      </w:pPr>
    </w:p>
    <w:p w14:paraId="1907E874" w14:textId="77777777" w:rsidR="008264B6" w:rsidRDefault="008264B6" w:rsidP="00A1430B">
      <w:pPr>
        <w:spacing w:line="288" w:lineRule="auto"/>
        <w:rPr>
          <w:rFonts w:ascii="Verdana" w:hAnsi="Verdana" w:cs="Verdana"/>
          <w:color w:val="1E345D"/>
          <w:sz w:val="20"/>
          <w:szCs w:val="20"/>
        </w:rPr>
      </w:pPr>
    </w:p>
    <w:p w14:paraId="398EF082" w14:textId="77777777" w:rsidR="008264B6" w:rsidRDefault="008264B6" w:rsidP="00A1430B">
      <w:pPr>
        <w:spacing w:line="288" w:lineRule="auto"/>
        <w:rPr>
          <w:rFonts w:ascii="Verdana" w:hAnsi="Verdana" w:cs="Verdana"/>
          <w:color w:val="1E345D"/>
          <w:sz w:val="20"/>
          <w:szCs w:val="20"/>
        </w:rPr>
      </w:pPr>
    </w:p>
    <w:p w14:paraId="31D558CC" w14:textId="076BBF09" w:rsidR="00FC0DF4" w:rsidRDefault="00FC0DF4" w:rsidP="00A1430B">
      <w:pPr>
        <w:tabs>
          <w:tab w:val="left" w:pos="2088"/>
        </w:tabs>
        <w:spacing w:line="288" w:lineRule="auto"/>
        <w:rPr>
          <w:rFonts w:ascii="Arial" w:hAnsi="Arial" w:cs="Arial"/>
          <w:sz w:val="22"/>
          <w:szCs w:val="22"/>
        </w:rPr>
        <w:sectPr w:rsidR="00FC0DF4" w:rsidSect="00D97B21">
          <w:headerReference w:type="even" r:id="rId16"/>
          <w:footerReference w:type="even" r:id="rId17"/>
          <w:footerReference w:type="default" r:id="rId18"/>
          <w:headerReference w:type="first" r:id="rId19"/>
          <w:footerReference w:type="first" r:id="rId20"/>
          <w:pgSz w:w="11900" w:h="16840"/>
          <w:pgMar w:top="2835" w:right="1134" w:bottom="1134" w:left="1134" w:header="0" w:footer="567" w:gutter="0"/>
          <w:pgNumType w:start="1"/>
          <w:cols w:space="708"/>
          <w:titlePg/>
          <w:docGrid w:linePitch="326"/>
        </w:sectPr>
      </w:pPr>
    </w:p>
    <w:p w14:paraId="31D558CD" w14:textId="77777777" w:rsidR="00FC0DF4" w:rsidRPr="00FC0DF4" w:rsidRDefault="00FC0DF4" w:rsidP="00A1430B">
      <w:pPr>
        <w:tabs>
          <w:tab w:val="left" w:pos="2088"/>
        </w:tabs>
        <w:spacing w:line="288" w:lineRule="auto"/>
        <w:rPr>
          <w:rFonts w:ascii="Arial" w:hAnsi="Arial" w:cs="Arial"/>
          <w:sz w:val="22"/>
          <w:szCs w:val="22"/>
        </w:rPr>
      </w:pPr>
    </w:p>
    <w:sectPr w:rsidR="00FC0DF4" w:rsidRPr="00FC0DF4" w:rsidSect="00A16C32">
      <w:type w:val="continuous"/>
      <w:pgSz w:w="11900" w:h="16840"/>
      <w:pgMar w:top="1134" w:right="1134" w:bottom="1134" w:left="1134" w:header="0" w:footer="21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09AE62" w14:textId="77777777" w:rsidR="00803A58" w:rsidRDefault="00803A58" w:rsidP="00745182">
      <w:r>
        <w:separator/>
      </w:r>
    </w:p>
  </w:endnote>
  <w:endnote w:type="continuationSeparator" w:id="0">
    <w:p w14:paraId="11057DE8" w14:textId="77777777" w:rsidR="00803A58" w:rsidRDefault="00803A58" w:rsidP="00745182">
      <w:r>
        <w:continuationSeparator/>
      </w:r>
    </w:p>
  </w:endnote>
  <w:endnote w:type="continuationNotice" w:id="1">
    <w:p w14:paraId="358D59EF" w14:textId="77777777" w:rsidR="00803A58" w:rsidRDefault="00803A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558D8" w14:textId="77777777" w:rsidR="00671866" w:rsidRDefault="00F33C1F">
    <w:pPr>
      <w:pStyle w:val="Footer"/>
    </w:pPr>
    <w:sdt>
      <w:sdtPr>
        <w:id w:val="-2030942911"/>
        <w:temporary/>
        <w:showingPlcHdr/>
      </w:sdtPr>
      <w:sdtEndPr/>
      <w:sdtContent>
        <w:r w:rsidR="00671866">
          <w:t>[Type text]</w:t>
        </w:r>
      </w:sdtContent>
    </w:sdt>
    <w:r w:rsidR="00671866">
      <w:ptab w:relativeTo="margin" w:alignment="center" w:leader="none"/>
    </w:r>
    <w:sdt>
      <w:sdtPr>
        <w:id w:val="788861545"/>
        <w:temporary/>
        <w:showingPlcHdr/>
      </w:sdtPr>
      <w:sdtEndPr/>
      <w:sdtContent>
        <w:r w:rsidR="00671866">
          <w:t>[Type text]</w:t>
        </w:r>
      </w:sdtContent>
    </w:sdt>
    <w:r w:rsidR="00671866">
      <w:ptab w:relativeTo="margin" w:alignment="right" w:leader="none"/>
    </w:r>
    <w:sdt>
      <w:sdtPr>
        <w:id w:val="-1876225774"/>
        <w:temporary/>
        <w:showingPlcHdr/>
      </w:sdtPr>
      <w:sdtEndPr/>
      <w:sdtContent>
        <w:r w:rsidR="00671866">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434C1" w14:textId="6D7D013A" w:rsidR="00B35191" w:rsidRPr="000608F5" w:rsidRDefault="00B35191" w:rsidP="00391341">
    <w:pPr>
      <w:pStyle w:val="Footer"/>
      <w:jc w:val="center"/>
    </w:pPr>
    <w:r>
      <w:rPr>
        <w:rFonts w:ascii="Verdana" w:hAnsi="Verdana" w:cs="Verdana"/>
        <w:b/>
        <w:bCs/>
        <w:color w:val="1E345D"/>
        <w:sz w:val="20"/>
        <w:szCs w:val="20"/>
      </w:rPr>
      <w:t xml:space="preserve">Page: </w:t>
    </w:r>
    <w:r w:rsidRPr="00B35191">
      <w:rPr>
        <w:rFonts w:ascii="Verdana" w:hAnsi="Verdana" w:cs="Verdana"/>
        <w:b/>
        <w:bCs/>
        <w:color w:val="1E345D"/>
        <w:sz w:val="20"/>
        <w:szCs w:val="20"/>
      </w:rPr>
      <w:fldChar w:fldCharType="begin"/>
    </w:r>
    <w:r w:rsidRPr="00B35191">
      <w:rPr>
        <w:rFonts w:ascii="Verdana" w:hAnsi="Verdana" w:cs="Verdana"/>
        <w:b/>
        <w:bCs/>
        <w:color w:val="1E345D"/>
        <w:sz w:val="20"/>
        <w:szCs w:val="20"/>
      </w:rPr>
      <w:instrText xml:space="preserve"> PAGE   \* MERGEFORMAT </w:instrText>
    </w:r>
    <w:r w:rsidRPr="00B35191">
      <w:rPr>
        <w:rFonts w:ascii="Verdana" w:hAnsi="Verdana" w:cs="Verdana"/>
        <w:b/>
        <w:bCs/>
        <w:color w:val="1E345D"/>
        <w:sz w:val="20"/>
        <w:szCs w:val="20"/>
      </w:rPr>
      <w:fldChar w:fldCharType="separate"/>
    </w:r>
    <w:r>
      <w:rPr>
        <w:rFonts w:ascii="Verdana" w:hAnsi="Verdana" w:cs="Verdana"/>
        <w:b/>
        <w:bCs/>
        <w:color w:val="1E345D"/>
        <w:sz w:val="20"/>
        <w:szCs w:val="20"/>
      </w:rPr>
      <w:t>1</w:t>
    </w:r>
    <w:r w:rsidRPr="00B35191">
      <w:rPr>
        <w:rFonts w:ascii="Verdana" w:hAnsi="Verdana" w:cs="Verdana"/>
        <w:b/>
        <w:bCs/>
        <w:noProof/>
        <w:color w:val="1E345D"/>
        <w:sz w:val="20"/>
        <w:szCs w:val="20"/>
      </w:rPr>
      <w:fldChar w:fldCharType="end"/>
    </w:r>
    <w:r>
      <w:rPr>
        <w:rFonts w:ascii="Verdana" w:hAnsi="Verdana" w:cs="Verdana"/>
        <w:b/>
        <w:bCs/>
        <w:color w:val="1E345D"/>
        <w:sz w:val="20"/>
        <w:szCs w:val="20"/>
      </w:rPr>
      <w:t xml:space="preserve"> of </w:t>
    </w:r>
    <w:r w:rsidR="00A316EF">
      <w:rPr>
        <w:rFonts w:ascii="Verdana" w:hAnsi="Verdana" w:cs="Verdana"/>
        <w:b/>
        <w:bCs/>
        <w:color w:val="1E345D"/>
        <w:sz w:val="20"/>
        <w:szCs w:val="20"/>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5F4F1" w14:textId="27304710" w:rsidR="00DF47CF" w:rsidRPr="000608F5" w:rsidRDefault="000608F5" w:rsidP="00622E91">
    <w:pPr>
      <w:pStyle w:val="Footer"/>
      <w:jc w:val="center"/>
    </w:pPr>
    <w:r>
      <w:rPr>
        <w:rFonts w:ascii="Verdana" w:hAnsi="Verdana" w:cs="Verdana"/>
        <w:b/>
        <w:bCs/>
        <w:color w:val="1E345D"/>
        <w:sz w:val="20"/>
        <w:szCs w:val="20"/>
      </w:rPr>
      <w:t xml:space="preserve">Page: </w:t>
    </w:r>
    <w:r w:rsidR="00B35191" w:rsidRPr="00B35191">
      <w:rPr>
        <w:rFonts w:ascii="Verdana" w:hAnsi="Verdana" w:cs="Verdana"/>
        <w:b/>
        <w:bCs/>
        <w:color w:val="1E345D"/>
        <w:sz w:val="20"/>
        <w:szCs w:val="20"/>
      </w:rPr>
      <w:fldChar w:fldCharType="begin"/>
    </w:r>
    <w:r w:rsidR="00B35191" w:rsidRPr="00B35191">
      <w:rPr>
        <w:rFonts w:ascii="Verdana" w:hAnsi="Verdana" w:cs="Verdana"/>
        <w:b/>
        <w:bCs/>
        <w:color w:val="1E345D"/>
        <w:sz w:val="20"/>
        <w:szCs w:val="20"/>
      </w:rPr>
      <w:instrText xml:space="preserve"> PAGE   \* MERGEFORMAT </w:instrText>
    </w:r>
    <w:r w:rsidR="00B35191" w:rsidRPr="00B35191">
      <w:rPr>
        <w:rFonts w:ascii="Verdana" w:hAnsi="Verdana" w:cs="Verdana"/>
        <w:b/>
        <w:bCs/>
        <w:color w:val="1E345D"/>
        <w:sz w:val="20"/>
        <w:szCs w:val="20"/>
      </w:rPr>
      <w:fldChar w:fldCharType="separate"/>
    </w:r>
    <w:r w:rsidR="00B35191" w:rsidRPr="00B35191">
      <w:rPr>
        <w:rFonts w:ascii="Verdana" w:hAnsi="Verdana" w:cs="Verdana"/>
        <w:b/>
        <w:bCs/>
        <w:noProof/>
        <w:color w:val="1E345D"/>
        <w:sz w:val="20"/>
        <w:szCs w:val="20"/>
      </w:rPr>
      <w:t>1</w:t>
    </w:r>
    <w:r w:rsidR="00B35191" w:rsidRPr="00B35191">
      <w:rPr>
        <w:rFonts w:ascii="Verdana" w:hAnsi="Verdana" w:cs="Verdana"/>
        <w:b/>
        <w:bCs/>
        <w:noProof/>
        <w:color w:val="1E345D"/>
        <w:sz w:val="20"/>
        <w:szCs w:val="20"/>
      </w:rPr>
      <w:fldChar w:fldCharType="end"/>
    </w:r>
    <w:r w:rsidR="00B35191">
      <w:rPr>
        <w:rFonts w:ascii="Verdana" w:hAnsi="Verdana" w:cs="Verdana"/>
        <w:b/>
        <w:bCs/>
        <w:color w:val="1E345D"/>
        <w:sz w:val="20"/>
        <w:szCs w:val="20"/>
      </w:rPr>
      <w:t xml:space="preserve"> </w:t>
    </w:r>
    <w:r w:rsidR="00D97B21">
      <w:rPr>
        <w:rFonts w:ascii="Verdana" w:hAnsi="Verdana" w:cs="Verdana"/>
        <w:b/>
        <w:bCs/>
        <w:color w:val="1E345D"/>
        <w:sz w:val="20"/>
        <w:szCs w:val="20"/>
      </w:rPr>
      <w:t xml:space="preserve">of </w:t>
    </w:r>
    <w:r w:rsidR="00A316EF">
      <w:rPr>
        <w:rFonts w:ascii="Verdana" w:hAnsi="Verdana" w:cs="Verdana"/>
        <w:b/>
        <w:bCs/>
        <w:color w:val="1E345D"/>
        <w:sz w:val="20"/>
        <w:szCs w:val="20"/>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E4875D" w14:textId="77777777" w:rsidR="00803A58" w:rsidRDefault="00803A58" w:rsidP="00745182">
      <w:r>
        <w:separator/>
      </w:r>
    </w:p>
  </w:footnote>
  <w:footnote w:type="continuationSeparator" w:id="0">
    <w:p w14:paraId="1D7F2CF8" w14:textId="77777777" w:rsidR="00803A58" w:rsidRDefault="00803A58" w:rsidP="00745182">
      <w:r>
        <w:continuationSeparator/>
      </w:r>
    </w:p>
  </w:footnote>
  <w:footnote w:type="continuationNotice" w:id="1">
    <w:p w14:paraId="47FB32D1" w14:textId="77777777" w:rsidR="00803A58" w:rsidRDefault="00803A5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558D6" w14:textId="77777777" w:rsidR="00671866" w:rsidRDefault="00F33C1F">
    <w:pPr>
      <w:pStyle w:val="Header"/>
    </w:pPr>
    <w:r>
      <w:rPr>
        <w:noProof/>
        <w:lang w:val="en-US"/>
      </w:rPr>
      <w:pict w14:anchorId="31D558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style="position:absolute;margin-left:0;margin-top:0;width:595.3pt;height:841.9pt;z-index:-251658239;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sdt>
      <w:sdtPr>
        <w:id w:val="-1499734524"/>
        <w:placeholder>
          <w:docPart w:val="65E517F0F875AC4FAEEB6C7D6B145696"/>
        </w:placeholder>
        <w:temporary/>
        <w:showingPlcHdr/>
      </w:sdtPr>
      <w:sdtEndPr/>
      <w:sdtContent>
        <w:r w:rsidR="00671866">
          <w:t>[Type text]</w:t>
        </w:r>
      </w:sdtContent>
    </w:sdt>
    <w:r w:rsidR="00671866">
      <w:ptab w:relativeTo="margin" w:alignment="center" w:leader="none"/>
    </w:r>
    <w:sdt>
      <w:sdtPr>
        <w:id w:val="-1472820191"/>
        <w:placeholder>
          <w:docPart w:val="885B18AAFB26AA449BDFDBB677604CC9"/>
        </w:placeholder>
        <w:temporary/>
        <w:showingPlcHdr/>
      </w:sdtPr>
      <w:sdtEndPr/>
      <w:sdtContent>
        <w:r w:rsidR="00671866">
          <w:t>[Type text]</w:t>
        </w:r>
      </w:sdtContent>
    </w:sdt>
    <w:r w:rsidR="00671866">
      <w:ptab w:relativeTo="margin" w:alignment="right" w:leader="none"/>
    </w:r>
    <w:sdt>
      <w:sdtPr>
        <w:id w:val="596677007"/>
        <w:placeholder>
          <w:docPart w:val="5247773A06019B41BE18231F4664A1E0"/>
        </w:placeholder>
        <w:temporary/>
        <w:showingPlcHdr/>
      </w:sdtPr>
      <w:sdtEndPr/>
      <w:sdtContent>
        <w:r w:rsidR="00671866">
          <w:t>[Type text]</w:t>
        </w:r>
      </w:sdtContent>
    </w:sdt>
  </w:p>
  <w:p w14:paraId="31D558D7" w14:textId="77777777" w:rsidR="00671866" w:rsidRDefault="006718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558DA" w14:textId="21EAEAB9" w:rsidR="00E94EA1" w:rsidRDefault="00F33C1F">
    <w:pPr>
      <w:pStyle w:val="Header"/>
    </w:pPr>
    <w:r>
      <w:rPr>
        <w:noProof/>
        <w:lang w:val="en-US"/>
      </w:rPr>
      <w:pict w14:anchorId="31D558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style="position:absolute;margin-left:-57.1pt;margin-top:-141.75pt;width:595.3pt;height:841.9pt;z-index:-251658238;mso-wrap-edited:f;mso-position-horizontal-relative:margin;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A16C32">
      <w:rPr>
        <w:rFonts w:hint="eastAsia"/>
        <w:noProof/>
        <w:lang w:eastAsia="en-GB"/>
      </w:rPr>
      <w:drawing>
        <wp:anchor distT="0" distB="0" distL="114300" distR="114300" simplePos="0" relativeHeight="251658240" behindDoc="0" locked="0" layoutInCell="1" allowOverlap="1" wp14:anchorId="46F105A7" wp14:editId="0352BA87">
          <wp:simplePos x="0" y="0"/>
          <wp:positionH relativeFrom="column">
            <wp:posOffset>0</wp:posOffset>
          </wp:positionH>
          <wp:positionV relativeFrom="paragraph">
            <wp:posOffset>280670</wp:posOffset>
          </wp:positionV>
          <wp:extent cx="2387600" cy="647700"/>
          <wp:effectExtent l="19050" t="0" r="0" b="0"/>
          <wp:wrapTight wrapText="bothSides">
            <wp:wrapPolygon edited="0">
              <wp:start x="-172" y="0"/>
              <wp:lineTo x="-172" y="20965"/>
              <wp:lineTo x="21543" y="20965"/>
              <wp:lineTo x="21543" y="0"/>
              <wp:lineTo x="-172"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hared Services Master logo.jpg"/>
                  <pic:cNvPicPr/>
                </pic:nvPicPr>
                <pic:blipFill>
                  <a:blip r:embed="rId2">
                    <a:extLst>
                      <a:ext uri="{28A0092B-C50C-407E-A947-70E740481C1C}">
                        <a14:useLocalDpi xmlns:a14="http://schemas.microsoft.com/office/drawing/2010/main" val="0"/>
                      </a:ext>
                    </a:extLst>
                  </a:blip>
                  <a:stretch>
                    <a:fillRect/>
                  </a:stretch>
                </pic:blipFill>
                <pic:spPr>
                  <a:xfrm>
                    <a:off x="0" y="0"/>
                    <a:ext cx="2387600" cy="6477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03144"/>
    <w:multiLevelType w:val="multilevel"/>
    <w:tmpl w:val="7EE47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12165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defaultTabStop w:val="720"/>
  <w:drawingGridHorizontalSpacing w:val="120"/>
  <w:drawingGridVerticalSpacing w:val="360"/>
  <w:displayHorizontalDrawingGridEvery w:val="0"/>
  <w:displayVerticalDrawingGridEvery w:val="0"/>
  <w:characterSpacingControl w:val="doNotCompress"/>
  <w:hdrShapeDefaults>
    <o:shapedefaults v:ext="edit" spidmax="2052"/>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4B2"/>
    <w:rsid w:val="000144F5"/>
    <w:rsid w:val="0004012E"/>
    <w:rsid w:val="000608F5"/>
    <w:rsid w:val="000A328F"/>
    <w:rsid w:val="000C6BA6"/>
    <w:rsid w:val="000E4E8F"/>
    <w:rsid w:val="000F7442"/>
    <w:rsid w:val="00116045"/>
    <w:rsid w:val="001633AC"/>
    <w:rsid w:val="0016631E"/>
    <w:rsid w:val="00183D0A"/>
    <w:rsid w:val="001B3140"/>
    <w:rsid w:val="001B729A"/>
    <w:rsid w:val="001F0996"/>
    <w:rsid w:val="001F1163"/>
    <w:rsid w:val="002101E5"/>
    <w:rsid w:val="00245BA7"/>
    <w:rsid w:val="002F0EB8"/>
    <w:rsid w:val="00306B2B"/>
    <w:rsid w:val="00312A5A"/>
    <w:rsid w:val="00353D87"/>
    <w:rsid w:val="0037744B"/>
    <w:rsid w:val="00385D5A"/>
    <w:rsid w:val="00391341"/>
    <w:rsid w:val="003A4C6B"/>
    <w:rsid w:val="00432B27"/>
    <w:rsid w:val="00452D8C"/>
    <w:rsid w:val="004554D2"/>
    <w:rsid w:val="004618D7"/>
    <w:rsid w:val="00494775"/>
    <w:rsid w:val="004B1076"/>
    <w:rsid w:val="004E4BC0"/>
    <w:rsid w:val="005074F5"/>
    <w:rsid w:val="0059365C"/>
    <w:rsid w:val="005C21F5"/>
    <w:rsid w:val="005F5D86"/>
    <w:rsid w:val="00602DA6"/>
    <w:rsid w:val="006047AB"/>
    <w:rsid w:val="00622E91"/>
    <w:rsid w:val="00641D4B"/>
    <w:rsid w:val="00671866"/>
    <w:rsid w:val="00672579"/>
    <w:rsid w:val="006D0651"/>
    <w:rsid w:val="006D1492"/>
    <w:rsid w:val="00702630"/>
    <w:rsid w:val="00712F21"/>
    <w:rsid w:val="00745182"/>
    <w:rsid w:val="00756367"/>
    <w:rsid w:val="007D2BD9"/>
    <w:rsid w:val="007D5AEF"/>
    <w:rsid w:val="00803A58"/>
    <w:rsid w:val="00810752"/>
    <w:rsid w:val="008264B6"/>
    <w:rsid w:val="008660C5"/>
    <w:rsid w:val="00875DCC"/>
    <w:rsid w:val="00891FDA"/>
    <w:rsid w:val="00892D24"/>
    <w:rsid w:val="008A5A08"/>
    <w:rsid w:val="008C11E8"/>
    <w:rsid w:val="00923B4A"/>
    <w:rsid w:val="009422DA"/>
    <w:rsid w:val="0094283F"/>
    <w:rsid w:val="00A1430B"/>
    <w:rsid w:val="00A16C32"/>
    <w:rsid w:val="00A27880"/>
    <w:rsid w:val="00A316EF"/>
    <w:rsid w:val="00A32981"/>
    <w:rsid w:val="00AA496A"/>
    <w:rsid w:val="00AE74B2"/>
    <w:rsid w:val="00AF52C0"/>
    <w:rsid w:val="00B35191"/>
    <w:rsid w:val="00BD3D8E"/>
    <w:rsid w:val="00BF7B7E"/>
    <w:rsid w:val="00C25E74"/>
    <w:rsid w:val="00C33B49"/>
    <w:rsid w:val="00C33CDD"/>
    <w:rsid w:val="00C34E82"/>
    <w:rsid w:val="00C36F11"/>
    <w:rsid w:val="00C46182"/>
    <w:rsid w:val="00CA4DB3"/>
    <w:rsid w:val="00CD1745"/>
    <w:rsid w:val="00D46165"/>
    <w:rsid w:val="00D62875"/>
    <w:rsid w:val="00D774A8"/>
    <w:rsid w:val="00D97B21"/>
    <w:rsid w:val="00DB51D2"/>
    <w:rsid w:val="00DD0787"/>
    <w:rsid w:val="00DF3DCB"/>
    <w:rsid w:val="00DF47CF"/>
    <w:rsid w:val="00E00D91"/>
    <w:rsid w:val="00E11B4A"/>
    <w:rsid w:val="00E34ED0"/>
    <w:rsid w:val="00E5046D"/>
    <w:rsid w:val="00E5497C"/>
    <w:rsid w:val="00E83B9F"/>
    <w:rsid w:val="00E94EA1"/>
    <w:rsid w:val="00EF28D5"/>
    <w:rsid w:val="00F613B1"/>
    <w:rsid w:val="00F67652"/>
    <w:rsid w:val="00F974A8"/>
    <w:rsid w:val="00FC0DF4"/>
    <w:rsid w:val="08192BC1"/>
    <w:rsid w:val="09E1E537"/>
    <w:rsid w:val="0C1D8641"/>
    <w:rsid w:val="1049E615"/>
    <w:rsid w:val="144F9F01"/>
    <w:rsid w:val="1B333729"/>
    <w:rsid w:val="267AFDE9"/>
    <w:rsid w:val="2A70C716"/>
    <w:rsid w:val="2AE186BB"/>
    <w:rsid w:val="36337BFB"/>
    <w:rsid w:val="48FDC746"/>
    <w:rsid w:val="4C9C26E8"/>
    <w:rsid w:val="523D85ED"/>
    <w:rsid w:val="53D9564E"/>
    <w:rsid w:val="5DEC910F"/>
    <w:rsid w:val="6A66A922"/>
    <w:rsid w:val="6C072742"/>
    <w:rsid w:val="77DBFEC1"/>
    <w:rsid w:val="7820C2DF"/>
    <w:rsid w:val="79BC9340"/>
    <w:rsid w:val="7E9A1E76"/>
    <w:rsid w:val="7F8B1C69"/>
  </w:rsids>
  <m:mathPr>
    <m:mathFont m:val="Cambria Math"/>
    <m:brkBin m:val="before"/>
    <m:brkBinSub m:val="--"/>
    <m:smallFrac m:val="0"/>
    <m:dispDef m:val="0"/>
    <m:lMargin m:val="0"/>
    <m:rMargin m:val="0"/>
    <m:defJc m:val="centerGroup"/>
    <m:wrapRight/>
    <m:intLim m:val="subSup"/>
    <m:naryLim m:val="subSup"/>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4:docId w14:val="31D5589D"/>
  <w15:docId w15:val="{9C855A2B-1407-4A3B-85D2-62B3E01D5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0651"/>
  </w:style>
  <w:style w:type="paragraph" w:styleId="Heading3">
    <w:name w:val="heading 3"/>
    <w:basedOn w:val="Normal"/>
    <w:link w:val="Heading3Char"/>
    <w:uiPriority w:val="9"/>
    <w:qFormat/>
    <w:rsid w:val="001633AC"/>
    <w:pPr>
      <w:spacing w:before="100" w:beforeAutospacing="1" w:after="100" w:afterAutospacing="1"/>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basedOn w:val="Normal"/>
    <w:link w:val="FooterChar"/>
    <w:uiPriority w:val="99"/>
    <w:unhideWhenUsed/>
    <w:rsid w:val="00745182"/>
    <w:pPr>
      <w:tabs>
        <w:tab w:val="center" w:pos="4320"/>
        <w:tab w:val="right" w:pos="8640"/>
      </w:tabs>
    </w:pPr>
  </w:style>
  <w:style w:type="character" w:customStyle="1" w:styleId="FooterChar">
    <w:name w:val="Footer Char"/>
    <w:basedOn w:val="DefaultParagraphFont"/>
    <w:link w:val="Footer"/>
    <w:uiPriority w:val="99"/>
    <w:rsid w:val="00745182"/>
  </w:style>
  <w:style w:type="paragraph" w:customStyle="1" w:styleId="BasicParagraph">
    <w:name w:val="[Basic Paragraph]"/>
    <w:basedOn w:val="Normal"/>
    <w:uiPriority w:val="99"/>
    <w:rsid w:val="00C33CDD"/>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Hyperlink">
    <w:name w:val="Hyperlink"/>
    <w:basedOn w:val="DefaultParagraphFont"/>
    <w:uiPriority w:val="99"/>
    <w:unhideWhenUsed/>
    <w:rsid w:val="00245BA7"/>
    <w:rPr>
      <w:color w:val="0000FF" w:themeColor="hyperlink"/>
      <w:u w:val="single"/>
    </w:rPr>
  </w:style>
  <w:style w:type="character" w:styleId="UnresolvedMention">
    <w:name w:val="Unresolved Mention"/>
    <w:basedOn w:val="DefaultParagraphFont"/>
    <w:uiPriority w:val="99"/>
    <w:semiHidden/>
    <w:unhideWhenUsed/>
    <w:rsid w:val="00245BA7"/>
    <w:rPr>
      <w:color w:val="605E5C"/>
      <w:shd w:val="clear" w:color="auto" w:fill="E1DFDD"/>
    </w:rPr>
  </w:style>
  <w:style w:type="character" w:customStyle="1" w:styleId="Heading3Char">
    <w:name w:val="Heading 3 Char"/>
    <w:basedOn w:val="DefaultParagraphFont"/>
    <w:link w:val="Heading3"/>
    <w:uiPriority w:val="9"/>
    <w:rsid w:val="001633A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1633AC"/>
    <w:rPr>
      <w:b/>
      <w:bCs/>
    </w:rPr>
  </w:style>
  <w:style w:type="paragraph" w:styleId="NormalWeb">
    <w:name w:val="Normal (Web)"/>
    <w:basedOn w:val="Normal"/>
    <w:uiPriority w:val="99"/>
    <w:semiHidden/>
    <w:unhideWhenUsed/>
    <w:rsid w:val="001633AC"/>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1F1163"/>
  </w:style>
  <w:style w:type="character" w:customStyle="1" w:styleId="eop">
    <w:name w:val="eop"/>
    <w:basedOn w:val="DefaultParagraphFont"/>
    <w:rsid w:val="001F11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411194">
      <w:bodyDiv w:val="1"/>
      <w:marLeft w:val="0"/>
      <w:marRight w:val="0"/>
      <w:marTop w:val="0"/>
      <w:marBottom w:val="0"/>
      <w:divBdr>
        <w:top w:val="none" w:sz="0" w:space="0" w:color="auto"/>
        <w:left w:val="none" w:sz="0" w:space="0" w:color="auto"/>
        <w:bottom w:val="none" w:sz="0" w:space="0" w:color="auto"/>
        <w:right w:val="none" w:sz="0" w:space="0" w:color="auto"/>
      </w:divBdr>
    </w:div>
    <w:div w:id="15267943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ardiff.ac.uk/"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eyecare.wales.nhs.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ature.com/articles/s41433-020-0860-x" TargetMode="External"/><Relationship Id="rId5" Type="http://schemas.openxmlformats.org/officeDocument/2006/relationships/numbering" Target="numbering.xml"/><Relationship Id="rId15" Type="http://schemas.openxmlformats.org/officeDocument/2006/relationships/hyperlink" Target="mailto:GOSWClinical.Lead@wales.nhs.uk"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038/s41433-020-0860-x"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E517F0F875AC4FAEEB6C7D6B145696"/>
        <w:category>
          <w:name w:val="General"/>
          <w:gallery w:val="placeholder"/>
        </w:category>
        <w:types>
          <w:type w:val="bbPlcHdr"/>
        </w:types>
        <w:behaviors>
          <w:behavior w:val="content"/>
        </w:behaviors>
        <w:guid w:val="{BD9A5B36-5F59-DB40-8EC3-F85CE9E9AA3F}"/>
      </w:docPartPr>
      <w:docPartBody>
        <w:p w:rsidR="005E1C99" w:rsidRDefault="005E1C99" w:rsidP="005E1C99">
          <w:pPr>
            <w:pStyle w:val="65E517F0F875AC4FAEEB6C7D6B145696"/>
          </w:pPr>
          <w:r>
            <w:t>[Type text]</w:t>
          </w:r>
        </w:p>
      </w:docPartBody>
    </w:docPart>
    <w:docPart>
      <w:docPartPr>
        <w:name w:val="885B18AAFB26AA449BDFDBB677604CC9"/>
        <w:category>
          <w:name w:val="General"/>
          <w:gallery w:val="placeholder"/>
        </w:category>
        <w:types>
          <w:type w:val="bbPlcHdr"/>
        </w:types>
        <w:behaviors>
          <w:behavior w:val="content"/>
        </w:behaviors>
        <w:guid w:val="{3B517BCE-A374-AB45-969F-00B1B70B6475}"/>
      </w:docPartPr>
      <w:docPartBody>
        <w:p w:rsidR="005E1C99" w:rsidRDefault="005E1C99" w:rsidP="005E1C99">
          <w:pPr>
            <w:pStyle w:val="885B18AAFB26AA449BDFDBB677604CC9"/>
          </w:pPr>
          <w:r>
            <w:t>[Type text]</w:t>
          </w:r>
        </w:p>
      </w:docPartBody>
    </w:docPart>
    <w:docPart>
      <w:docPartPr>
        <w:name w:val="5247773A06019B41BE18231F4664A1E0"/>
        <w:category>
          <w:name w:val="General"/>
          <w:gallery w:val="placeholder"/>
        </w:category>
        <w:types>
          <w:type w:val="bbPlcHdr"/>
        </w:types>
        <w:behaviors>
          <w:behavior w:val="content"/>
        </w:behaviors>
        <w:guid w:val="{6BCDFD61-A442-B14F-8016-D2C60151D5F0}"/>
      </w:docPartPr>
      <w:docPartBody>
        <w:p w:rsidR="005E1C99" w:rsidRDefault="005E1C99" w:rsidP="005E1C99">
          <w:pPr>
            <w:pStyle w:val="5247773A06019B41BE18231F4664A1E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5E1C99"/>
    <w:rsid w:val="000B3601"/>
    <w:rsid w:val="0012068F"/>
    <w:rsid w:val="00177333"/>
    <w:rsid w:val="005E1C99"/>
    <w:rsid w:val="008A40EC"/>
    <w:rsid w:val="00A13737"/>
    <w:rsid w:val="00C15D8E"/>
    <w:rsid w:val="00F7143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3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5E517F0F875AC4FAEEB6C7D6B145696">
    <w:name w:val="65E517F0F875AC4FAEEB6C7D6B145696"/>
    <w:rsid w:val="005E1C99"/>
  </w:style>
  <w:style w:type="paragraph" w:customStyle="1" w:styleId="885B18AAFB26AA449BDFDBB677604CC9">
    <w:name w:val="885B18AAFB26AA449BDFDBB677604CC9"/>
    <w:rsid w:val="005E1C99"/>
  </w:style>
  <w:style w:type="paragraph" w:customStyle="1" w:styleId="5247773A06019B41BE18231F4664A1E0">
    <w:name w:val="5247773A06019B41BE18231F4664A1E0"/>
    <w:rsid w:val="005E1C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5" ma:contentTypeDescription="Create a new document." ma:contentTypeScope="" ma:versionID="307af9f49aec298b6e94aa9ae4b49183">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16b5d6d8a2139ba7c8b01b72b72b5496"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8109944c-f8e6-42ac-bc29-7c09a738b7de" xsi:nil="true"/>
    <lcf76f155ced4ddcb4097134ff3c332f xmlns="08ffe53a-1b18-428c-b4fb-fc9b72d1a174">
      <Terms xmlns="http://schemas.microsoft.com/office/infopath/2007/PartnerControls"/>
    </lcf76f155ced4ddcb4097134ff3c332f>
    <_Flow_SignoffStatus xmlns="08ffe53a-1b18-428c-b4fb-fc9b72d1a174" xsi:nil="true"/>
  </documentManagement>
</p:properties>
</file>

<file path=customXml/itemProps1.xml><?xml version="1.0" encoding="utf-8"?>
<ds:datastoreItem xmlns:ds="http://schemas.openxmlformats.org/officeDocument/2006/customXml" ds:itemID="{CBED2612-3AAA-4942-BFA9-F4E2C000B0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132071-966F-49FD-9294-2819554A2F51}">
  <ds:schemaRefs>
    <ds:schemaRef ds:uri="http://schemas.microsoft.com/sharepoint/v3/contenttype/forms"/>
  </ds:schemaRefs>
</ds:datastoreItem>
</file>

<file path=customXml/itemProps3.xml><?xml version="1.0" encoding="utf-8"?>
<ds:datastoreItem xmlns:ds="http://schemas.openxmlformats.org/officeDocument/2006/customXml" ds:itemID="{2BC0FCD7-626A-4B43-809C-E0ABC30FAD1B}">
  <ds:schemaRefs>
    <ds:schemaRef ds:uri="http://schemas.openxmlformats.org/officeDocument/2006/bibliography"/>
  </ds:schemaRefs>
</ds:datastoreItem>
</file>

<file path=customXml/itemProps4.xml><?xml version="1.0" encoding="utf-8"?>
<ds:datastoreItem xmlns:ds="http://schemas.openxmlformats.org/officeDocument/2006/customXml" ds:itemID="{E812E7BB-E28E-41D0-A1CA-570F55887490}">
  <ds:schemaRefs>
    <ds:schemaRef ds:uri="http://schemas.microsoft.com/office/infopath/2007/PartnerControls"/>
    <ds:schemaRef ds:uri="http://schemas.microsoft.com/office/2006/documentManagement/types"/>
    <ds:schemaRef ds:uri="8109944c-f8e6-42ac-bc29-7c09a738b7de"/>
    <ds:schemaRef ds:uri="http://schemas.microsoft.com/office/2006/metadata/properties"/>
    <ds:schemaRef ds:uri="http://purl.org/dc/elements/1.1/"/>
    <ds:schemaRef ds:uri="08ffe53a-1b18-428c-b4fb-fc9b72d1a174"/>
    <ds:schemaRef ds:uri="http://purl.org/dc/term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794</Words>
  <Characters>4530</Characters>
  <Application>Microsoft Office Word</Application>
  <DocSecurity>0</DocSecurity>
  <Lines>37</Lines>
  <Paragraphs>10</Paragraphs>
  <ScaleCrop>false</ScaleCrop>
  <Company>CR</Company>
  <LinksUpToDate>false</LinksUpToDate>
  <CharactersWithSpaces>5314</CharactersWithSpaces>
  <SharedDoc>false</SharedDoc>
  <HLinks>
    <vt:vector size="18" baseType="variant">
      <vt:variant>
        <vt:i4>5963902</vt:i4>
      </vt:variant>
      <vt:variant>
        <vt:i4>6</vt:i4>
      </vt:variant>
      <vt:variant>
        <vt:i4>0</vt:i4>
      </vt:variant>
      <vt:variant>
        <vt:i4>5</vt:i4>
      </vt:variant>
      <vt:variant>
        <vt:lpwstr>mailto:GOSWClinical.Lead@wales.nhs.uk</vt:lpwstr>
      </vt:variant>
      <vt:variant>
        <vt:lpwstr/>
      </vt:variant>
      <vt:variant>
        <vt:i4>524313</vt:i4>
      </vt:variant>
      <vt:variant>
        <vt:i4>3</vt:i4>
      </vt:variant>
      <vt:variant>
        <vt:i4>0</vt:i4>
      </vt:variant>
      <vt:variant>
        <vt:i4>5</vt:i4>
      </vt:variant>
      <vt:variant>
        <vt:lpwstr>https://doi.org/10.1038/s41433-020-0860-x</vt:lpwstr>
      </vt:variant>
      <vt:variant>
        <vt:lpwstr/>
      </vt:variant>
      <vt:variant>
        <vt:i4>17</vt:i4>
      </vt:variant>
      <vt:variant>
        <vt:i4>0</vt:i4>
      </vt:variant>
      <vt:variant>
        <vt:i4>0</vt:i4>
      </vt:variant>
      <vt:variant>
        <vt:i4>5</vt:i4>
      </vt:variant>
      <vt:variant>
        <vt:lpwstr>http://www.eyecare.wales.nhs.uk/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Chubb</dc:creator>
  <cp:keywords/>
  <cp:lastModifiedBy>Rebecca Bartlett (NWSSP - PCS)</cp:lastModifiedBy>
  <cp:revision>2</cp:revision>
  <dcterms:created xsi:type="dcterms:W3CDTF">2023-06-29T10:39:00Z</dcterms:created>
  <dcterms:modified xsi:type="dcterms:W3CDTF">2023-06-29T10:39:00Z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0x0101002D862ABC73BB9E43A1BD11E189F15D8A</vt:lpwstr>
  </property>
  <property fmtid="{D5CDD505-2E9C-101B-9397-08002B2CF9AE}" pid="3" name="Order">
    <vt:r8>2800</vt:r8>
  </property>
</Properties>
</file>